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60CF" w:rsidRDefault="004960CF">
      <w:pPr>
        <w:snapToGrid w:val="0"/>
        <w:spacing w:line="600" w:lineRule="atLeast"/>
        <w:jc w:val="center"/>
        <w:rPr>
          <w:rFonts w:ascii="文星标宋" w:eastAsia="文星标宋" w:hAnsi="文星标宋"/>
          <w:color w:val="FF0000"/>
          <w:w w:val="66"/>
          <w:sz w:val="44"/>
          <w:szCs w:val="44"/>
        </w:rPr>
      </w:pPr>
    </w:p>
    <w:p w:rsidR="004960CF" w:rsidRDefault="00D62061">
      <w:pPr>
        <w:snapToGrid w:val="0"/>
        <w:spacing w:line="600" w:lineRule="atLeast"/>
        <w:jc w:val="center"/>
        <w:rPr>
          <w:rFonts w:ascii="方正小标宋_GBK" w:eastAsia="方正小标宋_GBK" w:hAnsi="文星标宋"/>
          <w:color w:val="FF0000"/>
          <w:w w:val="66"/>
          <w:sz w:val="140"/>
          <w:szCs w:val="140"/>
        </w:rPr>
      </w:pPr>
      <w:r>
        <w:rPr>
          <w:rFonts w:ascii="方正小标宋_GBK" w:eastAsia="方正小标宋_GBK" w:hAnsi="文星标宋" w:hint="eastAsia"/>
          <w:color w:val="FF0000"/>
          <w:w w:val="66"/>
          <w:sz w:val="140"/>
          <w:szCs w:val="140"/>
        </w:rPr>
        <w:t>中共青岛市委宣传部</w:t>
      </w:r>
    </w:p>
    <w:p w:rsidR="004960CF" w:rsidRDefault="004960CF">
      <w:pPr>
        <w:spacing w:line="590" w:lineRule="exact"/>
        <w:rPr>
          <w:sz w:val="32"/>
          <w:szCs w:val="32"/>
        </w:rPr>
      </w:pPr>
    </w:p>
    <w:p w:rsidR="004960CF" w:rsidRDefault="00D62061">
      <w:pPr>
        <w:adjustRightInd w:val="0"/>
        <w:snapToGrid w:val="0"/>
        <w:spacing w:line="600" w:lineRule="exact"/>
        <w:ind w:right="2"/>
        <w:jc w:val="center"/>
        <w:rPr>
          <w:rFonts w:ascii="方正小标宋_GBK" w:eastAsia="方正小标宋_GBK" w:hAnsi="宋体"/>
          <w:sz w:val="44"/>
          <w:szCs w:val="44"/>
        </w:rPr>
      </w:pPr>
      <w:r>
        <w:rPr>
          <w:rFonts w:ascii="方正小标宋_GBK" w:eastAsia="方正小标宋_GBK" w:hAnsi="宋体" w:hint="eastAsia"/>
          <w:sz w:val="44"/>
          <w:szCs w:val="44"/>
        </w:rPr>
        <w:t>中共青岛市委宣传部</w:t>
      </w:r>
    </w:p>
    <w:p w:rsidR="004960CF" w:rsidRDefault="00D62061">
      <w:pPr>
        <w:adjustRightInd w:val="0"/>
        <w:snapToGrid w:val="0"/>
        <w:spacing w:line="600" w:lineRule="exact"/>
        <w:jc w:val="center"/>
        <w:rPr>
          <w:rFonts w:ascii="方正小标宋_GBK" w:eastAsia="方正小标宋_GBK" w:hAnsi="宋体"/>
          <w:sz w:val="44"/>
          <w:szCs w:val="44"/>
        </w:rPr>
      </w:pPr>
      <w:r>
        <w:rPr>
          <w:rFonts w:ascii="方正小标宋_GBK" w:eastAsia="方正小标宋_GBK" w:hAnsi="宋体" w:hint="eastAsia"/>
          <w:sz w:val="44"/>
          <w:szCs w:val="44"/>
        </w:rPr>
        <w:t>关于做好</w:t>
      </w:r>
      <w:r>
        <w:rPr>
          <w:rFonts w:ascii="方正小标宋_GBK" w:eastAsia="方正小标宋_GBK" w:hAnsi="宋体" w:hint="eastAsia"/>
          <w:sz w:val="44"/>
          <w:szCs w:val="44"/>
        </w:rPr>
        <w:t>20</w:t>
      </w:r>
      <w:r>
        <w:rPr>
          <w:rFonts w:ascii="方正小标宋_GBK" w:eastAsia="方正小标宋_GBK" w:hAnsi="宋体"/>
          <w:sz w:val="44"/>
          <w:szCs w:val="44"/>
        </w:rPr>
        <w:t>2</w:t>
      </w:r>
      <w:r>
        <w:rPr>
          <w:rFonts w:ascii="方正小标宋_GBK" w:eastAsia="方正小标宋_GBK" w:hAnsi="宋体" w:hint="eastAsia"/>
          <w:sz w:val="44"/>
          <w:szCs w:val="44"/>
        </w:rPr>
        <w:t>1</w:t>
      </w:r>
      <w:r>
        <w:rPr>
          <w:rFonts w:ascii="方正小标宋_GBK" w:eastAsia="方正小标宋_GBK" w:hAnsi="宋体" w:hint="eastAsia"/>
          <w:sz w:val="44"/>
          <w:szCs w:val="44"/>
        </w:rPr>
        <w:t>年度青岛市社会科学规划</w:t>
      </w:r>
    </w:p>
    <w:p w:rsidR="004960CF" w:rsidRDefault="00D62061">
      <w:pPr>
        <w:adjustRightInd w:val="0"/>
        <w:snapToGrid w:val="0"/>
        <w:spacing w:line="600" w:lineRule="exact"/>
        <w:jc w:val="center"/>
        <w:rPr>
          <w:rFonts w:ascii="方正小标宋_GBK" w:eastAsia="方正小标宋_GBK" w:hAnsi="宋体"/>
          <w:sz w:val="44"/>
        </w:rPr>
      </w:pPr>
      <w:r>
        <w:rPr>
          <w:rFonts w:ascii="方正小标宋_GBK" w:eastAsia="方正小标宋_GBK" w:hAnsi="宋体" w:hint="eastAsia"/>
          <w:sz w:val="44"/>
          <w:szCs w:val="44"/>
        </w:rPr>
        <w:t>研究项目申报工作的通知</w:t>
      </w:r>
    </w:p>
    <w:p w:rsidR="004960CF" w:rsidRDefault="004960CF">
      <w:pPr>
        <w:pStyle w:val="a4"/>
        <w:snapToGrid w:val="0"/>
        <w:spacing w:line="600" w:lineRule="exact"/>
        <w:ind w:left="0" w:right="7" w:firstLineChars="200" w:firstLine="600"/>
        <w:rPr>
          <w:rFonts w:hint="default"/>
        </w:rPr>
      </w:pPr>
    </w:p>
    <w:p w:rsidR="004960CF" w:rsidRDefault="00D62061">
      <w:pPr>
        <w:pStyle w:val="a4"/>
        <w:snapToGrid w:val="0"/>
        <w:spacing w:line="600" w:lineRule="exact"/>
        <w:ind w:right="7"/>
        <w:rPr>
          <w:rFonts w:hAnsi="宋体" w:cs="宋体" w:hint="default"/>
          <w:sz w:val="32"/>
          <w:szCs w:val="32"/>
        </w:rPr>
      </w:pPr>
      <w:r>
        <w:rPr>
          <w:sz w:val="32"/>
          <w:szCs w:val="32"/>
        </w:rPr>
        <w:t>各区、市党委宣传部，市委各部委、市直各党组（党委）宣传处（办公室），中央、省驻青各单位党委（党组）宣传处（办公室）</w:t>
      </w:r>
      <w:r>
        <w:rPr>
          <w:rFonts w:hAnsi="宋体" w:cs="宋体"/>
          <w:sz w:val="32"/>
          <w:szCs w:val="32"/>
        </w:rPr>
        <w:t>,</w:t>
      </w:r>
      <w:r>
        <w:rPr>
          <w:rFonts w:hAnsi="宋体" w:cs="宋体"/>
          <w:sz w:val="32"/>
          <w:szCs w:val="32"/>
          <w:highlight w:val="yellow"/>
        </w:rPr>
        <w:t>驻青高校科研处</w:t>
      </w:r>
      <w:r>
        <w:rPr>
          <w:rFonts w:hAnsi="宋体" w:cs="宋体"/>
          <w:sz w:val="32"/>
          <w:szCs w:val="32"/>
          <w:highlight w:val="yellow"/>
        </w:rPr>
        <w:t>(</w:t>
      </w:r>
      <w:r>
        <w:rPr>
          <w:rFonts w:hAnsi="宋体" w:cs="宋体"/>
          <w:sz w:val="32"/>
          <w:szCs w:val="32"/>
          <w:highlight w:val="yellow"/>
        </w:rPr>
        <w:t>文科处</w:t>
      </w:r>
      <w:r>
        <w:rPr>
          <w:rFonts w:hAnsi="宋体" w:cs="宋体"/>
          <w:sz w:val="32"/>
          <w:szCs w:val="32"/>
          <w:highlight w:val="yellow"/>
        </w:rPr>
        <w:t>)</w:t>
      </w:r>
      <w:r>
        <w:rPr>
          <w:rFonts w:hAnsi="宋体" w:cs="宋体"/>
          <w:sz w:val="32"/>
          <w:szCs w:val="32"/>
        </w:rPr>
        <w:t>：</w:t>
      </w:r>
    </w:p>
    <w:p w:rsidR="004960CF" w:rsidRDefault="00D62061">
      <w:pPr>
        <w:pStyle w:val="a4"/>
        <w:snapToGrid w:val="0"/>
        <w:spacing w:line="600" w:lineRule="exact"/>
        <w:ind w:left="0" w:right="7" w:firstLineChars="200" w:firstLine="640"/>
        <w:rPr>
          <w:rFonts w:hint="default"/>
          <w:sz w:val="32"/>
          <w:szCs w:val="32"/>
        </w:rPr>
      </w:pPr>
      <w:r>
        <w:rPr>
          <w:sz w:val="32"/>
          <w:szCs w:val="32"/>
        </w:rPr>
        <w:t>现就做好</w:t>
      </w:r>
      <w:r>
        <w:rPr>
          <w:sz w:val="32"/>
          <w:szCs w:val="32"/>
        </w:rPr>
        <w:t>2021</w:t>
      </w:r>
      <w:r>
        <w:rPr>
          <w:sz w:val="32"/>
          <w:szCs w:val="32"/>
        </w:rPr>
        <w:t>年度青岛市社会科学规划研究项目申报工作通知如下。</w:t>
      </w:r>
    </w:p>
    <w:p w:rsidR="004960CF" w:rsidRDefault="00D62061">
      <w:pPr>
        <w:adjustRightInd w:val="0"/>
        <w:snapToGrid w:val="0"/>
        <w:spacing w:line="600" w:lineRule="exact"/>
        <w:ind w:firstLineChars="200" w:firstLine="640"/>
        <w:rPr>
          <w:sz w:val="32"/>
          <w:szCs w:val="32"/>
        </w:rPr>
      </w:pPr>
      <w:r>
        <w:rPr>
          <w:rFonts w:ascii="黑体" w:eastAsia="黑体" w:hint="eastAsia"/>
          <w:sz w:val="32"/>
          <w:szCs w:val="32"/>
        </w:rPr>
        <w:t>一、指导思想</w:t>
      </w:r>
    </w:p>
    <w:p w:rsidR="004960CF" w:rsidRDefault="00D62061">
      <w:pPr>
        <w:adjustRightInd w:val="0"/>
        <w:snapToGrid w:val="0"/>
        <w:spacing w:line="600" w:lineRule="exact"/>
        <w:ind w:firstLineChars="200" w:firstLine="640"/>
        <w:rPr>
          <w:sz w:val="32"/>
          <w:szCs w:val="32"/>
        </w:rPr>
      </w:pPr>
      <w:r>
        <w:rPr>
          <w:rFonts w:hint="eastAsia"/>
          <w:bCs/>
          <w:sz w:val="32"/>
          <w:szCs w:val="32"/>
        </w:rPr>
        <w:t>坚持以习近平新时代中国特色社会主义思想为指导，全面贯彻党的十九大和十九届二中、三中、四中、五中全会精神，深入学习贯彻习近平总书记视察山东视察青岛重要讲话、重要指示批示精神，全面贯彻落实省委第十一届十一次、十二次全会精神和</w:t>
      </w:r>
      <w:r>
        <w:rPr>
          <w:rFonts w:hint="eastAsia"/>
          <w:bCs/>
          <w:sz w:val="32"/>
          <w:szCs w:val="32"/>
        </w:rPr>
        <w:lastRenderedPageBreak/>
        <w:t>市委十二届九次全会精神，</w:t>
      </w:r>
      <w:r>
        <w:rPr>
          <w:rFonts w:hint="eastAsia"/>
          <w:sz w:val="32"/>
          <w:szCs w:val="32"/>
        </w:rPr>
        <w:t>加强对我市经济社会发展重大理论与现实问题的研</w:t>
      </w:r>
      <w:r>
        <w:rPr>
          <w:rFonts w:ascii="仿宋_GB2312" w:hAnsi="宋体" w:cs="宋体" w:hint="eastAsia"/>
          <w:sz w:val="32"/>
          <w:szCs w:val="32"/>
        </w:rPr>
        <w:t>究，着力解决我市经济社会发展面临的新情况新问题，</w:t>
      </w:r>
      <w:r>
        <w:rPr>
          <w:rFonts w:hint="eastAsia"/>
          <w:sz w:val="32"/>
          <w:szCs w:val="32"/>
        </w:rPr>
        <w:t>为加快建设开放、现代、活力、时尚的国际大都市，推动青岛各项事业走在前列，提供强有力的理论支撑和智力支持</w:t>
      </w:r>
      <w:r>
        <w:rPr>
          <w:rFonts w:ascii="仿宋_GB2312" w:hint="eastAsia"/>
          <w:sz w:val="32"/>
          <w:szCs w:val="32"/>
        </w:rPr>
        <w:t>。</w:t>
      </w:r>
    </w:p>
    <w:p w:rsidR="004960CF" w:rsidRDefault="00D62061">
      <w:pPr>
        <w:tabs>
          <w:tab w:val="left" w:pos="5928"/>
        </w:tabs>
        <w:adjustRightInd w:val="0"/>
        <w:snapToGrid w:val="0"/>
        <w:spacing w:line="600" w:lineRule="exact"/>
        <w:ind w:firstLineChars="200" w:firstLine="640"/>
        <w:rPr>
          <w:rFonts w:ascii="黑体" w:eastAsia="黑体"/>
          <w:sz w:val="32"/>
          <w:szCs w:val="32"/>
        </w:rPr>
      </w:pPr>
      <w:r>
        <w:rPr>
          <w:rFonts w:ascii="黑体" w:eastAsia="黑体" w:hint="eastAsia"/>
          <w:sz w:val="32"/>
          <w:szCs w:val="32"/>
        </w:rPr>
        <w:t>二、申报要求</w:t>
      </w:r>
    </w:p>
    <w:p w:rsidR="004960CF" w:rsidRDefault="00D62061">
      <w:pPr>
        <w:tabs>
          <w:tab w:val="left" w:pos="5928"/>
        </w:tabs>
        <w:adjustRightInd w:val="0"/>
        <w:snapToGrid w:val="0"/>
        <w:spacing w:line="600" w:lineRule="exact"/>
        <w:ind w:firstLineChars="200" w:firstLine="640"/>
        <w:rPr>
          <w:rFonts w:ascii="仿宋_GB2312"/>
          <w:sz w:val="32"/>
          <w:szCs w:val="32"/>
        </w:rPr>
      </w:pPr>
      <w:r>
        <w:rPr>
          <w:rFonts w:ascii="楷体_GB2312" w:eastAsia="楷体_GB2312" w:hint="eastAsia"/>
          <w:sz w:val="32"/>
          <w:szCs w:val="32"/>
        </w:rPr>
        <w:t>（一）选题要求。</w:t>
      </w:r>
      <w:r>
        <w:rPr>
          <w:rFonts w:ascii="仿宋_GB2312" w:hAnsi="宋体" w:cs="宋体" w:hint="eastAsia"/>
          <w:sz w:val="32"/>
          <w:szCs w:val="32"/>
        </w:rPr>
        <w:t>申报市社科规划项目，要体现鲜明的问题导向和创新意识，坚持服务市委、市政府工作大局，坚持以重大现实问题为主攻方向，坚持应用研究和基础研究并重。</w:t>
      </w:r>
      <w:r>
        <w:rPr>
          <w:rFonts w:ascii="仿宋_GB2312" w:hint="eastAsia"/>
          <w:sz w:val="32"/>
          <w:szCs w:val="32"/>
        </w:rPr>
        <w:t>应用研究应具有现实性、针对性和较强的决策参考价值，围绕经济社会发展中的重大理论和实践问题，突出青岛地方特色和区域优势，为科学决策提供有价值的研究成果。基础研究应具有原创性、开拓性和较高的学术思想价值，着力推进学科体系、学术体系、话语体系的建设和创新。</w:t>
      </w:r>
    </w:p>
    <w:p w:rsidR="004960CF" w:rsidRDefault="00D62061">
      <w:pPr>
        <w:tabs>
          <w:tab w:val="left" w:pos="5928"/>
        </w:tabs>
        <w:adjustRightInd w:val="0"/>
        <w:snapToGrid w:val="0"/>
        <w:spacing w:line="600" w:lineRule="exact"/>
        <w:ind w:firstLineChars="200" w:firstLine="640"/>
        <w:rPr>
          <w:rFonts w:ascii="仿宋_GB2312"/>
          <w:sz w:val="32"/>
          <w:szCs w:val="32"/>
        </w:rPr>
      </w:pPr>
      <w:r>
        <w:rPr>
          <w:rFonts w:ascii="楷体_GB2312" w:eastAsia="楷体_GB2312" w:hint="eastAsia"/>
          <w:sz w:val="32"/>
          <w:szCs w:val="32"/>
        </w:rPr>
        <w:t>（二）申报资格。</w:t>
      </w:r>
      <w:r>
        <w:rPr>
          <w:rFonts w:ascii="仿宋_GB2312" w:hAnsi="宋体" w:cs="宋体" w:hint="eastAsia"/>
          <w:sz w:val="32"/>
          <w:szCs w:val="32"/>
        </w:rPr>
        <w:t>申报者应具有中级以上专业技术职称，机关、企事业单位具有研究能力的人员可联合科研单位开展项目申报。</w:t>
      </w:r>
      <w:r w:rsidRPr="00741033">
        <w:rPr>
          <w:rFonts w:ascii="仿宋_GB2312" w:hAnsi="宋体" w:cs="宋体" w:hint="eastAsia"/>
          <w:b/>
          <w:sz w:val="32"/>
          <w:szCs w:val="32"/>
        </w:rPr>
        <w:t>项目负责</w:t>
      </w:r>
      <w:r w:rsidRPr="00741033">
        <w:rPr>
          <w:rFonts w:ascii="仿宋_GB2312" w:hAnsi="宋体" w:cs="宋体" w:hint="eastAsia"/>
          <w:b/>
          <w:sz w:val="32"/>
          <w:szCs w:val="32"/>
        </w:rPr>
        <w:t>人只能申报一个项目，参与其他年度项目合计不超过两项。已承担在</w:t>
      </w:r>
      <w:proofErr w:type="gramStart"/>
      <w:r w:rsidRPr="00741033">
        <w:rPr>
          <w:rFonts w:ascii="仿宋_GB2312" w:hAnsi="宋体" w:cs="宋体" w:hint="eastAsia"/>
          <w:b/>
          <w:sz w:val="32"/>
          <w:szCs w:val="32"/>
        </w:rPr>
        <w:t>研</w:t>
      </w:r>
      <w:proofErr w:type="gramEnd"/>
      <w:r w:rsidRPr="00741033">
        <w:rPr>
          <w:rFonts w:ascii="仿宋_GB2312" w:hAnsi="宋体" w:cs="宋体" w:hint="eastAsia"/>
          <w:b/>
          <w:sz w:val="32"/>
          <w:szCs w:val="32"/>
        </w:rPr>
        <w:t>的市社科规划研究项目</w:t>
      </w:r>
      <w:r>
        <w:rPr>
          <w:rFonts w:ascii="仿宋_GB2312" w:hAnsi="宋体" w:cs="宋体" w:hint="eastAsia"/>
          <w:sz w:val="32"/>
          <w:szCs w:val="32"/>
        </w:rPr>
        <w:t>（包括市社科规划年度项目、招标项目、委托项目、中心项目、智库项目）</w:t>
      </w:r>
      <w:r w:rsidRPr="00741033">
        <w:rPr>
          <w:rFonts w:ascii="仿宋_GB2312" w:hAnsi="宋体" w:cs="宋体" w:hint="eastAsia"/>
          <w:b/>
          <w:sz w:val="32"/>
          <w:szCs w:val="32"/>
        </w:rPr>
        <w:t>的负责人，不能参加此次申报。</w:t>
      </w:r>
      <w:r>
        <w:rPr>
          <w:rFonts w:ascii="仿宋_GB2312" w:hAnsi="宋体" w:cs="宋体" w:hint="eastAsia"/>
          <w:sz w:val="32"/>
          <w:szCs w:val="32"/>
        </w:rPr>
        <w:t>胶东五市可以申报青岛市社科规划项目，今年仅限于申报</w:t>
      </w:r>
      <w:proofErr w:type="gramStart"/>
      <w:r>
        <w:rPr>
          <w:rFonts w:ascii="仿宋_GB2312" w:hint="eastAsia"/>
          <w:sz w:val="32"/>
          <w:szCs w:val="32"/>
        </w:rPr>
        <w:t>胶东经济</w:t>
      </w:r>
      <w:proofErr w:type="gramEnd"/>
      <w:r>
        <w:rPr>
          <w:rFonts w:ascii="仿宋_GB2312" w:hint="eastAsia"/>
          <w:sz w:val="32"/>
          <w:szCs w:val="32"/>
        </w:rPr>
        <w:t>圈一体化发展研究项目（见课题指南）。</w:t>
      </w:r>
    </w:p>
    <w:p w:rsidR="004960CF" w:rsidRDefault="00D62061">
      <w:pPr>
        <w:tabs>
          <w:tab w:val="left" w:pos="5928"/>
        </w:tabs>
        <w:adjustRightInd w:val="0"/>
        <w:snapToGrid w:val="0"/>
        <w:spacing w:line="600" w:lineRule="exact"/>
        <w:ind w:firstLineChars="200" w:firstLine="640"/>
        <w:rPr>
          <w:rFonts w:ascii="仿宋_GB2312"/>
          <w:sz w:val="32"/>
          <w:szCs w:val="32"/>
        </w:rPr>
      </w:pPr>
      <w:r>
        <w:rPr>
          <w:rFonts w:ascii="楷体_GB2312" w:eastAsia="楷体_GB2312" w:hint="eastAsia"/>
          <w:sz w:val="32"/>
          <w:szCs w:val="32"/>
        </w:rPr>
        <w:t>（三）成果形式</w:t>
      </w:r>
      <w:r>
        <w:rPr>
          <w:rFonts w:ascii="仿宋_GB2312" w:hint="eastAsia"/>
          <w:sz w:val="32"/>
          <w:szCs w:val="32"/>
        </w:rPr>
        <w:t>。</w:t>
      </w:r>
      <w:r w:rsidRPr="00741033">
        <w:rPr>
          <w:rFonts w:ascii="仿宋_GB2312" w:hint="eastAsia"/>
          <w:b/>
          <w:sz w:val="32"/>
          <w:szCs w:val="32"/>
        </w:rPr>
        <w:t>本年度申报项目，最终成果形式为论文、</w:t>
      </w:r>
      <w:r w:rsidRPr="00741033">
        <w:rPr>
          <w:rFonts w:ascii="仿宋_GB2312" w:hint="eastAsia"/>
          <w:b/>
          <w:sz w:val="32"/>
          <w:szCs w:val="32"/>
        </w:rPr>
        <w:lastRenderedPageBreak/>
        <w:t>著作或研究报告</w:t>
      </w:r>
      <w:r>
        <w:rPr>
          <w:rFonts w:ascii="仿宋_GB2312" w:hint="eastAsia"/>
          <w:sz w:val="32"/>
          <w:szCs w:val="32"/>
        </w:rPr>
        <w:t>，其中</w:t>
      </w:r>
      <w:r>
        <w:rPr>
          <w:rFonts w:ascii="仿宋_GB2312" w:hint="eastAsia"/>
          <w:sz w:val="32"/>
          <w:szCs w:val="32"/>
        </w:rPr>
        <w:t>25</w:t>
      </w:r>
      <w:r>
        <w:rPr>
          <w:rFonts w:ascii="仿宋_GB2312" w:hint="eastAsia"/>
          <w:sz w:val="32"/>
          <w:szCs w:val="32"/>
        </w:rPr>
        <w:t>个全市重点调研课题研究项目（见课题指南），最终成果形式应为论文或研究报告。研究报告类成果，仅限应用对策类研究内容。</w:t>
      </w:r>
    </w:p>
    <w:p w:rsidR="004960CF" w:rsidRDefault="00D62061">
      <w:pPr>
        <w:tabs>
          <w:tab w:val="left" w:pos="5928"/>
        </w:tabs>
        <w:adjustRightInd w:val="0"/>
        <w:snapToGrid w:val="0"/>
        <w:spacing w:line="600" w:lineRule="exact"/>
        <w:ind w:firstLineChars="200" w:firstLine="640"/>
        <w:rPr>
          <w:rFonts w:ascii="仿宋_GB2312"/>
          <w:sz w:val="32"/>
          <w:szCs w:val="32"/>
        </w:rPr>
      </w:pPr>
      <w:r>
        <w:rPr>
          <w:rFonts w:ascii="楷体_GB2312" w:eastAsia="楷体_GB2312" w:hint="eastAsia"/>
          <w:sz w:val="32"/>
          <w:szCs w:val="32"/>
        </w:rPr>
        <w:t>（四）完成时间。</w:t>
      </w:r>
      <w:r>
        <w:rPr>
          <w:rFonts w:ascii="仿宋_GB2312" w:hint="eastAsia"/>
          <w:sz w:val="32"/>
          <w:szCs w:val="32"/>
        </w:rPr>
        <w:t>论文类研究成果的完成时间为</w:t>
      </w:r>
      <w:r>
        <w:rPr>
          <w:rFonts w:ascii="仿宋_GB2312" w:hint="eastAsia"/>
          <w:sz w:val="32"/>
          <w:szCs w:val="32"/>
        </w:rPr>
        <w:t>1</w:t>
      </w:r>
      <w:r>
        <w:rPr>
          <w:rFonts w:ascii="仿宋_GB2312" w:hint="eastAsia"/>
          <w:sz w:val="32"/>
          <w:szCs w:val="32"/>
        </w:rPr>
        <w:t>至</w:t>
      </w:r>
      <w:r>
        <w:rPr>
          <w:rFonts w:ascii="仿宋_GB2312" w:hint="eastAsia"/>
          <w:sz w:val="32"/>
          <w:szCs w:val="32"/>
        </w:rPr>
        <w:t>2</w:t>
      </w:r>
      <w:r>
        <w:rPr>
          <w:rFonts w:ascii="仿宋_GB2312" w:hint="eastAsia"/>
          <w:sz w:val="32"/>
          <w:szCs w:val="32"/>
        </w:rPr>
        <w:t>年；著作类研究成果的完成时间为</w:t>
      </w:r>
      <w:r>
        <w:rPr>
          <w:rFonts w:ascii="仿宋_GB2312" w:hint="eastAsia"/>
          <w:sz w:val="32"/>
          <w:szCs w:val="32"/>
        </w:rPr>
        <w:t>2</w:t>
      </w:r>
      <w:r>
        <w:rPr>
          <w:rFonts w:ascii="仿宋_GB2312" w:hint="eastAsia"/>
          <w:sz w:val="32"/>
          <w:szCs w:val="32"/>
        </w:rPr>
        <w:t>至</w:t>
      </w:r>
      <w:r>
        <w:rPr>
          <w:rFonts w:ascii="仿宋_GB2312" w:hAnsi="宋体" w:cs="宋体" w:hint="eastAsia"/>
          <w:sz w:val="32"/>
          <w:szCs w:val="32"/>
        </w:rPr>
        <w:t>3</w:t>
      </w:r>
      <w:r>
        <w:rPr>
          <w:rFonts w:ascii="仿宋_GB2312" w:hAnsi="宋体" w:cs="宋体" w:hint="eastAsia"/>
          <w:sz w:val="32"/>
          <w:szCs w:val="32"/>
        </w:rPr>
        <w:t>年；研究报告类研究成果完成后即可提报，最长研究时间不超过</w:t>
      </w:r>
      <w:r>
        <w:rPr>
          <w:rFonts w:ascii="仿宋_GB2312" w:hAnsi="宋体" w:cs="宋体" w:hint="eastAsia"/>
          <w:sz w:val="32"/>
          <w:szCs w:val="32"/>
        </w:rPr>
        <w:t>1</w:t>
      </w:r>
      <w:r>
        <w:rPr>
          <w:rFonts w:ascii="仿宋_GB2312" w:hAnsi="宋体" w:cs="宋体" w:hint="eastAsia"/>
          <w:sz w:val="32"/>
          <w:szCs w:val="32"/>
        </w:rPr>
        <w:t>年（均以立项通知书确定的立项时</w:t>
      </w:r>
      <w:r>
        <w:rPr>
          <w:rFonts w:ascii="仿宋_GB2312" w:hint="eastAsia"/>
          <w:sz w:val="32"/>
          <w:szCs w:val="32"/>
        </w:rPr>
        <w:t>间起算）。</w:t>
      </w:r>
      <w:r>
        <w:rPr>
          <w:rFonts w:ascii="仿宋_GB2312" w:hint="eastAsia"/>
          <w:sz w:val="32"/>
          <w:szCs w:val="32"/>
        </w:rPr>
        <w:t>25</w:t>
      </w:r>
      <w:r>
        <w:rPr>
          <w:rFonts w:ascii="仿宋_GB2312" w:hint="eastAsia"/>
          <w:sz w:val="32"/>
          <w:szCs w:val="32"/>
        </w:rPr>
        <w:t>个全市重点调研课题研究项目，应在</w:t>
      </w:r>
      <w:r>
        <w:rPr>
          <w:rFonts w:ascii="仿宋_GB2312" w:hint="eastAsia"/>
          <w:sz w:val="32"/>
          <w:szCs w:val="32"/>
        </w:rPr>
        <w:t>2021</w:t>
      </w:r>
      <w:r>
        <w:rPr>
          <w:rFonts w:ascii="仿宋_GB2312" w:hint="eastAsia"/>
          <w:sz w:val="32"/>
          <w:szCs w:val="32"/>
        </w:rPr>
        <w:t>年</w:t>
      </w:r>
      <w:r>
        <w:rPr>
          <w:rFonts w:ascii="仿宋_GB2312" w:hint="eastAsia"/>
          <w:sz w:val="32"/>
          <w:szCs w:val="32"/>
        </w:rPr>
        <w:t>10</w:t>
      </w:r>
      <w:r>
        <w:rPr>
          <w:rFonts w:ascii="仿宋_GB2312" w:hint="eastAsia"/>
          <w:sz w:val="32"/>
          <w:szCs w:val="32"/>
        </w:rPr>
        <w:t>月底之前提交研究成果。</w:t>
      </w:r>
    </w:p>
    <w:p w:rsidR="004960CF" w:rsidRDefault="00D62061">
      <w:pPr>
        <w:tabs>
          <w:tab w:val="left" w:pos="5928"/>
        </w:tabs>
        <w:adjustRightInd w:val="0"/>
        <w:snapToGrid w:val="0"/>
        <w:spacing w:line="600" w:lineRule="exact"/>
        <w:ind w:firstLineChars="200" w:firstLine="640"/>
        <w:rPr>
          <w:rFonts w:ascii="仿宋_GB2312" w:hAnsi="宋体" w:cs="宋体"/>
          <w:sz w:val="32"/>
          <w:szCs w:val="32"/>
        </w:rPr>
      </w:pPr>
      <w:r>
        <w:rPr>
          <w:rFonts w:ascii="楷体_GB2312" w:eastAsia="楷体_GB2312" w:hint="eastAsia"/>
          <w:sz w:val="32"/>
          <w:szCs w:val="32"/>
        </w:rPr>
        <w:t>（五）</w:t>
      </w:r>
      <w:proofErr w:type="gramStart"/>
      <w:r>
        <w:rPr>
          <w:rFonts w:ascii="楷体_GB2312" w:eastAsia="楷体_GB2312" w:hint="eastAsia"/>
          <w:sz w:val="32"/>
          <w:szCs w:val="32"/>
        </w:rPr>
        <w:t>结项要求</w:t>
      </w:r>
      <w:proofErr w:type="gramEnd"/>
      <w:r>
        <w:rPr>
          <w:rFonts w:ascii="楷体_GB2312" w:eastAsia="楷体_GB2312" w:hint="eastAsia"/>
          <w:sz w:val="32"/>
          <w:szCs w:val="32"/>
        </w:rPr>
        <w:t>。</w:t>
      </w:r>
      <w:r>
        <w:rPr>
          <w:rFonts w:ascii="仿宋_GB2312" w:hAnsi="宋体" w:cs="宋体" w:hint="eastAsia"/>
          <w:sz w:val="32"/>
          <w:szCs w:val="32"/>
        </w:rPr>
        <w:t>论文类研究成果应在《人民日报》《光明日报》《经济日报》《求是》杂志等中央媒体发表字数不少于</w:t>
      </w:r>
      <w:r>
        <w:rPr>
          <w:rFonts w:ascii="仿宋_GB2312" w:hAnsi="宋体" w:cs="宋体" w:hint="eastAsia"/>
          <w:sz w:val="32"/>
          <w:szCs w:val="32"/>
        </w:rPr>
        <w:t>1500</w:t>
      </w:r>
      <w:r>
        <w:rPr>
          <w:rFonts w:ascii="仿宋_GB2312" w:hAnsi="宋体" w:cs="宋体" w:hint="eastAsia"/>
          <w:sz w:val="32"/>
          <w:szCs w:val="32"/>
        </w:rPr>
        <w:t>字的文章；或在</w:t>
      </w:r>
      <w:r>
        <w:rPr>
          <w:rFonts w:ascii="仿宋_GB2312" w:hAnsi="宋体" w:cs="宋体" w:hint="eastAsia"/>
          <w:sz w:val="32"/>
          <w:szCs w:val="32"/>
        </w:rPr>
        <w:t>CSSCI</w:t>
      </w:r>
      <w:r>
        <w:rPr>
          <w:rFonts w:ascii="仿宋_GB2312" w:hAnsi="宋体" w:cs="宋体" w:hint="eastAsia"/>
          <w:sz w:val="32"/>
          <w:szCs w:val="32"/>
        </w:rPr>
        <w:t>来源期刊、全国中文核心期刊、在青高校和科研机构学术期刊、《大众日报》和《青岛日报》理论版发表字数不少于</w:t>
      </w:r>
      <w:r>
        <w:rPr>
          <w:rFonts w:ascii="仿宋_GB2312" w:hAnsi="宋体" w:cs="宋体" w:hint="eastAsia"/>
          <w:sz w:val="32"/>
          <w:szCs w:val="32"/>
        </w:rPr>
        <w:t>3000</w:t>
      </w:r>
      <w:r>
        <w:rPr>
          <w:rFonts w:ascii="仿宋_GB2312" w:hAnsi="宋体" w:cs="宋体" w:hint="eastAsia"/>
          <w:sz w:val="32"/>
          <w:szCs w:val="32"/>
        </w:rPr>
        <w:t>字的文章。</w:t>
      </w:r>
    </w:p>
    <w:p w:rsidR="004960CF" w:rsidRDefault="00D62061">
      <w:pPr>
        <w:adjustRightInd w:val="0"/>
        <w:snapToGrid w:val="0"/>
        <w:spacing w:line="600" w:lineRule="exact"/>
        <w:ind w:firstLineChars="200" w:firstLine="640"/>
        <w:rPr>
          <w:rFonts w:ascii="仿宋_GB2312" w:hAnsi="宋体" w:cs="宋体"/>
          <w:sz w:val="32"/>
          <w:szCs w:val="32"/>
        </w:rPr>
      </w:pPr>
      <w:r>
        <w:rPr>
          <w:rFonts w:ascii="仿宋_GB2312" w:hAnsi="宋体" w:cs="宋体" w:hint="eastAsia"/>
          <w:sz w:val="32"/>
          <w:szCs w:val="32"/>
        </w:rPr>
        <w:t>著作类研究成</w:t>
      </w:r>
      <w:r>
        <w:rPr>
          <w:rFonts w:ascii="仿宋_GB2312" w:hAnsi="宋体" w:cs="宋体" w:hint="eastAsia"/>
          <w:sz w:val="32"/>
          <w:szCs w:val="32"/>
        </w:rPr>
        <w:t>果应由国内出版社用国际标准统一书号出版。“青岛通史”专项成果须经青岛通史编纂委员会专家评审组审核通过后，方可出版。</w:t>
      </w:r>
    </w:p>
    <w:p w:rsidR="004960CF" w:rsidRDefault="00D62061">
      <w:pPr>
        <w:adjustRightInd w:val="0"/>
        <w:snapToGrid w:val="0"/>
        <w:spacing w:line="600" w:lineRule="exact"/>
        <w:ind w:firstLineChars="200" w:firstLine="640"/>
        <w:rPr>
          <w:rFonts w:ascii="仿宋_GB2312"/>
          <w:sz w:val="32"/>
          <w:szCs w:val="32"/>
        </w:rPr>
      </w:pPr>
      <w:r>
        <w:rPr>
          <w:rFonts w:ascii="仿宋_GB2312" w:hAnsi="宋体" w:cs="宋体" w:hint="eastAsia"/>
          <w:sz w:val="32"/>
          <w:szCs w:val="32"/>
        </w:rPr>
        <w:t>研究报告类研究成果完成后，需提交正文不少于</w:t>
      </w:r>
      <w:r>
        <w:rPr>
          <w:rFonts w:ascii="仿宋_GB2312" w:hAnsi="宋体" w:cs="宋体" w:hint="eastAsia"/>
          <w:sz w:val="32"/>
          <w:szCs w:val="32"/>
        </w:rPr>
        <w:t>5000</w:t>
      </w:r>
      <w:r>
        <w:rPr>
          <w:rFonts w:ascii="仿宋_GB2312" w:hAnsi="宋体" w:cs="宋体" w:hint="eastAsia"/>
          <w:sz w:val="32"/>
          <w:szCs w:val="32"/>
        </w:rPr>
        <w:t>字</w:t>
      </w:r>
      <w:proofErr w:type="gramStart"/>
      <w:r>
        <w:rPr>
          <w:rFonts w:ascii="仿宋_GB2312" w:hAnsi="宋体" w:cs="宋体" w:hint="eastAsia"/>
          <w:sz w:val="32"/>
          <w:szCs w:val="32"/>
        </w:rPr>
        <w:t>的结项研究</w:t>
      </w:r>
      <w:proofErr w:type="gramEnd"/>
      <w:r>
        <w:rPr>
          <w:rFonts w:ascii="仿宋_GB2312" w:hAnsi="宋体" w:cs="宋体" w:hint="eastAsia"/>
          <w:sz w:val="32"/>
          <w:szCs w:val="32"/>
        </w:rPr>
        <w:t>报告及不超过</w:t>
      </w:r>
      <w:r>
        <w:rPr>
          <w:rFonts w:ascii="仿宋_GB2312" w:hAnsi="宋体" w:cs="宋体" w:hint="eastAsia"/>
          <w:sz w:val="32"/>
          <w:szCs w:val="32"/>
        </w:rPr>
        <w:t>200</w:t>
      </w:r>
      <w:r>
        <w:rPr>
          <w:rFonts w:ascii="仿宋_GB2312" w:hAnsi="宋体" w:cs="宋体" w:hint="eastAsia"/>
          <w:sz w:val="32"/>
          <w:szCs w:val="32"/>
        </w:rPr>
        <w:t>字的内容摘要，由项目负责人所在单位科研部门及时报送至市社科规划办。市社科规划办负责组织专家审核研究成果，提出修改意见，对达到质量要求的，编发《智库成果专刊》，向有关部门报送研究成果。</w:t>
      </w:r>
      <w:r w:rsidRPr="00741033">
        <w:rPr>
          <w:rFonts w:ascii="仿宋_GB2312" w:hAnsi="宋体" w:cs="宋体" w:hint="eastAsia"/>
          <w:b/>
          <w:sz w:val="32"/>
          <w:szCs w:val="32"/>
        </w:rPr>
        <w:t>研究报告类成果结项，</w:t>
      </w:r>
      <w:proofErr w:type="gramStart"/>
      <w:r w:rsidRPr="00741033">
        <w:rPr>
          <w:rFonts w:ascii="仿宋_GB2312" w:hAnsi="宋体" w:cs="宋体" w:hint="eastAsia"/>
          <w:b/>
          <w:sz w:val="32"/>
          <w:szCs w:val="32"/>
        </w:rPr>
        <w:lastRenderedPageBreak/>
        <w:t>需被《智库成果专刊》</w:t>
      </w:r>
      <w:proofErr w:type="gramEnd"/>
      <w:r w:rsidRPr="00741033">
        <w:rPr>
          <w:rFonts w:ascii="仿宋_GB2312" w:hAnsi="宋体" w:cs="宋体" w:hint="eastAsia"/>
          <w:b/>
          <w:sz w:val="32"/>
          <w:szCs w:val="32"/>
        </w:rPr>
        <w:t>刊发。</w:t>
      </w:r>
      <w:r>
        <w:rPr>
          <w:rFonts w:ascii="仿宋_GB2312" w:hint="eastAsia"/>
          <w:sz w:val="32"/>
          <w:szCs w:val="32"/>
        </w:rPr>
        <w:t>各类研究成果在出版、发表或获得批示时，均应注明“</w:t>
      </w:r>
      <w:r>
        <w:rPr>
          <w:rFonts w:ascii="仿宋_GB2312" w:hint="eastAsia"/>
          <w:sz w:val="32"/>
          <w:szCs w:val="32"/>
        </w:rPr>
        <w:t>2021</w:t>
      </w:r>
      <w:r>
        <w:rPr>
          <w:rFonts w:ascii="仿宋_GB2312" w:hint="eastAsia"/>
          <w:sz w:val="32"/>
          <w:szCs w:val="32"/>
        </w:rPr>
        <w:t>年度青岛</w:t>
      </w:r>
      <w:r>
        <w:rPr>
          <w:rFonts w:ascii="仿宋_GB2312"/>
          <w:sz w:val="32"/>
          <w:szCs w:val="32"/>
        </w:rPr>
        <w:t>市社</w:t>
      </w:r>
      <w:r>
        <w:rPr>
          <w:rFonts w:ascii="仿宋_GB2312" w:hint="eastAsia"/>
          <w:sz w:val="32"/>
          <w:szCs w:val="32"/>
        </w:rPr>
        <w:t>会</w:t>
      </w:r>
      <w:r>
        <w:rPr>
          <w:rFonts w:ascii="仿宋_GB2312"/>
          <w:sz w:val="32"/>
          <w:szCs w:val="32"/>
        </w:rPr>
        <w:t>科</w:t>
      </w:r>
      <w:r>
        <w:rPr>
          <w:rFonts w:ascii="仿宋_GB2312" w:hint="eastAsia"/>
          <w:sz w:val="32"/>
          <w:szCs w:val="32"/>
        </w:rPr>
        <w:t>学</w:t>
      </w:r>
      <w:r>
        <w:rPr>
          <w:rFonts w:ascii="仿宋_GB2312"/>
          <w:sz w:val="32"/>
          <w:szCs w:val="32"/>
        </w:rPr>
        <w:t>规划</w:t>
      </w:r>
      <w:r>
        <w:rPr>
          <w:rFonts w:ascii="仿宋_GB2312" w:hint="eastAsia"/>
          <w:sz w:val="32"/>
          <w:szCs w:val="32"/>
        </w:rPr>
        <w:t>研究项目”</w:t>
      </w:r>
      <w:r>
        <w:rPr>
          <w:rFonts w:ascii="仿宋_GB2312" w:hint="eastAsia"/>
          <w:sz w:val="32"/>
          <w:szCs w:val="32"/>
        </w:rPr>
        <w:t>，外文</w:t>
      </w:r>
      <w:proofErr w:type="gramStart"/>
      <w:r>
        <w:rPr>
          <w:rFonts w:ascii="仿宋_GB2312" w:hint="eastAsia"/>
          <w:sz w:val="32"/>
          <w:szCs w:val="32"/>
        </w:rPr>
        <w:t>类结项</w:t>
      </w:r>
      <w:proofErr w:type="gramEnd"/>
      <w:r>
        <w:rPr>
          <w:rFonts w:ascii="仿宋_GB2312" w:hint="eastAsia"/>
          <w:sz w:val="32"/>
          <w:szCs w:val="32"/>
        </w:rPr>
        <w:t>材料均需提供中文译本。</w:t>
      </w:r>
    </w:p>
    <w:p w:rsidR="004960CF" w:rsidRDefault="00D62061">
      <w:pPr>
        <w:adjustRightInd w:val="0"/>
        <w:snapToGrid w:val="0"/>
        <w:spacing w:line="600" w:lineRule="exact"/>
        <w:ind w:firstLineChars="200" w:firstLine="640"/>
        <w:rPr>
          <w:rFonts w:ascii="仿宋_GB2312" w:hAnsi="宋体" w:cs="宋体"/>
          <w:sz w:val="32"/>
          <w:szCs w:val="32"/>
        </w:rPr>
      </w:pPr>
      <w:r>
        <w:rPr>
          <w:rFonts w:ascii="仿宋_GB2312" w:hint="eastAsia"/>
          <w:sz w:val="32"/>
          <w:szCs w:val="32"/>
        </w:rPr>
        <w:t>获准立项的市社会科学规划项目，项目承担方要按照项目申请书设计进行研究。若有</w:t>
      </w:r>
      <w:r>
        <w:rPr>
          <w:rFonts w:ascii="仿宋_GB2312" w:hAnsi="宋体" w:cs="宋体" w:hint="eastAsia"/>
          <w:sz w:val="32"/>
          <w:szCs w:val="32"/>
        </w:rPr>
        <w:t>变更项目负责人、改变项目名称</w:t>
      </w:r>
      <w:r>
        <w:rPr>
          <w:rFonts w:ascii="宋体" w:hAnsi="宋体" w:cs="宋体" w:hint="eastAsia"/>
          <w:sz w:val="32"/>
          <w:szCs w:val="32"/>
        </w:rPr>
        <w:t>、</w:t>
      </w:r>
      <w:r>
        <w:rPr>
          <w:rFonts w:ascii="仿宋_GB2312" w:hAnsi="宋体" w:cs="宋体" w:hint="eastAsia"/>
          <w:sz w:val="32"/>
          <w:szCs w:val="32"/>
        </w:rPr>
        <w:t>改变最终成果形式、研究内容有重大调整、变更项目管理单位、变更或增补项目组成员、项目延期完成、中止项目协议、撤销项目等</w:t>
      </w:r>
      <w:r>
        <w:rPr>
          <w:rFonts w:ascii="仿宋_GB2312" w:hint="eastAsia"/>
          <w:sz w:val="32"/>
          <w:szCs w:val="32"/>
        </w:rPr>
        <w:t>重要事项变更者，</w:t>
      </w:r>
      <w:r>
        <w:rPr>
          <w:rFonts w:ascii="仿宋_GB2312" w:hAnsi="宋体" w:cs="宋体" w:hint="eastAsia"/>
          <w:sz w:val="32"/>
          <w:szCs w:val="32"/>
        </w:rPr>
        <w:t>应及时向市社科规划办提出书面申请并征得同意，于每年开展市社科规划</w:t>
      </w:r>
      <w:proofErr w:type="gramStart"/>
      <w:r>
        <w:rPr>
          <w:rFonts w:ascii="仿宋_GB2312" w:hAnsi="宋体" w:cs="宋体" w:hint="eastAsia"/>
          <w:sz w:val="32"/>
          <w:szCs w:val="32"/>
        </w:rPr>
        <w:t>项目结项工作</w:t>
      </w:r>
      <w:proofErr w:type="gramEnd"/>
      <w:r>
        <w:rPr>
          <w:rFonts w:ascii="仿宋_GB2312" w:hAnsi="宋体" w:cs="宋体" w:hint="eastAsia"/>
          <w:sz w:val="32"/>
          <w:szCs w:val="32"/>
        </w:rPr>
        <w:t>后集中办理。</w:t>
      </w:r>
    </w:p>
    <w:p w:rsidR="004960CF" w:rsidRDefault="00D62061">
      <w:pPr>
        <w:adjustRightInd w:val="0"/>
        <w:snapToGrid w:val="0"/>
        <w:spacing w:line="600" w:lineRule="exact"/>
        <w:ind w:firstLineChars="200" w:firstLine="640"/>
        <w:rPr>
          <w:rFonts w:ascii="黑体" w:eastAsia="黑体"/>
          <w:sz w:val="32"/>
          <w:szCs w:val="32"/>
        </w:rPr>
      </w:pPr>
      <w:r>
        <w:rPr>
          <w:rFonts w:ascii="黑体" w:eastAsia="黑体" w:hint="eastAsia"/>
          <w:sz w:val="32"/>
          <w:szCs w:val="32"/>
        </w:rPr>
        <w:t>三、评审办法</w:t>
      </w:r>
    </w:p>
    <w:p w:rsidR="004960CF" w:rsidRDefault="00D62061">
      <w:pPr>
        <w:adjustRightInd w:val="0"/>
        <w:snapToGrid w:val="0"/>
        <w:spacing w:line="600" w:lineRule="exact"/>
        <w:ind w:firstLineChars="200" w:firstLine="640"/>
        <w:rPr>
          <w:rFonts w:ascii="仿宋_GB2312" w:hAnsi="宋体" w:cs="宋体"/>
          <w:sz w:val="32"/>
          <w:szCs w:val="32"/>
        </w:rPr>
      </w:pPr>
      <w:r>
        <w:rPr>
          <w:rFonts w:ascii="楷体_GB2312" w:eastAsia="楷体_GB2312" w:hint="eastAsia"/>
          <w:sz w:val="32"/>
          <w:szCs w:val="32"/>
        </w:rPr>
        <w:t>（一）评审程序。</w:t>
      </w:r>
      <w:r>
        <w:rPr>
          <w:rFonts w:ascii="仿宋_GB2312" w:eastAsia="楷体_GB2312" w:hAnsi="宋体" w:cs="宋体" w:hint="eastAsia"/>
          <w:sz w:val="32"/>
          <w:szCs w:val="32"/>
        </w:rPr>
        <w:t>2021</w:t>
      </w:r>
      <w:r>
        <w:rPr>
          <w:rFonts w:ascii="仿宋_GB2312" w:hAnsi="宋体" w:cs="宋体" w:hint="eastAsia"/>
          <w:sz w:val="32"/>
          <w:szCs w:val="32"/>
        </w:rPr>
        <w:t>年度市</w:t>
      </w:r>
      <w:r>
        <w:rPr>
          <w:rFonts w:ascii="仿宋_GB2312" w:hint="eastAsia"/>
          <w:sz w:val="32"/>
          <w:szCs w:val="32"/>
        </w:rPr>
        <w:t>社会科学规划项目</w:t>
      </w:r>
      <w:r>
        <w:rPr>
          <w:rFonts w:ascii="仿宋_GB2312" w:hAnsi="宋体" w:cs="宋体" w:hint="eastAsia"/>
          <w:sz w:val="32"/>
          <w:szCs w:val="32"/>
        </w:rPr>
        <w:t>评审采取网络评审与会议评审相结合的方式进行。市社科规划办根据项目申报情况，组织社科评委开展</w:t>
      </w:r>
      <w:r>
        <w:rPr>
          <w:rFonts w:ascii="仿宋_GB2312" w:hAnsi="宋体" w:cs="宋体" w:hint="eastAsia"/>
          <w:sz w:val="32"/>
          <w:szCs w:val="32"/>
        </w:rPr>
        <w:t>网络评审；网络评审结果产生后，组织网络评审评委进行会议评审，复核网络评审结果；会议评审结果</w:t>
      </w:r>
      <w:proofErr w:type="gramStart"/>
      <w:r>
        <w:rPr>
          <w:rFonts w:ascii="仿宋_GB2312" w:hAnsi="宋体" w:cs="宋体" w:hint="eastAsia"/>
          <w:sz w:val="32"/>
          <w:szCs w:val="32"/>
        </w:rPr>
        <w:t>经网络</w:t>
      </w:r>
      <w:proofErr w:type="gramEnd"/>
      <w:r>
        <w:rPr>
          <w:rFonts w:ascii="仿宋_GB2312" w:hAnsi="宋体" w:cs="宋体" w:hint="eastAsia"/>
          <w:sz w:val="32"/>
          <w:szCs w:val="32"/>
        </w:rPr>
        <w:t>公示后，提报审批。为提高市</w:t>
      </w:r>
      <w:r>
        <w:rPr>
          <w:rFonts w:ascii="仿宋_GB2312" w:hint="eastAsia"/>
          <w:sz w:val="32"/>
          <w:szCs w:val="32"/>
        </w:rPr>
        <w:t>社会科学规划项目</w:t>
      </w:r>
      <w:r>
        <w:rPr>
          <w:rFonts w:ascii="仿宋_GB2312" w:hAnsi="宋体" w:cs="宋体" w:hint="eastAsia"/>
          <w:sz w:val="32"/>
          <w:szCs w:val="32"/>
        </w:rPr>
        <w:t>质量，确保评审的公正性，市社科规划办将邀请省内外社科专家参加网络评审。</w:t>
      </w:r>
    </w:p>
    <w:p w:rsidR="004960CF" w:rsidRDefault="00D62061">
      <w:pPr>
        <w:adjustRightInd w:val="0"/>
        <w:snapToGrid w:val="0"/>
        <w:spacing w:line="600" w:lineRule="exact"/>
        <w:ind w:firstLineChars="200" w:firstLine="640"/>
        <w:rPr>
          <w:rFonts w:ascii="仿宋_GB2312"/>
          <w:sz w:val="32"/>
          <w:szCs w:val="32"/>
        </w:rPr>
      </w:pPr>
      <w:r>
        <w:rPr>
          <w:rFonts w:ascii="楷体_GB2312" w:eastAsia="楷体_GB2312" w:hint="eastAsia"/>
          <w:sz w:val="32"/>
          <w:szCs w:val="32"/>
        </w:rPr>
        <w:t>（二）经费支持。</w:t>
      </w:r>
      <w:r w:rsidRPr="00741033">
        <w:rPr>
          <w:rFonts w:ascii="仿宋_GB2312" w:hAnsi="宋体" w:cs="宋体" w:hint="eastAsia"/>
          <w:b/>
          <w:sz w:val="32"/>
          <w:szCs w:val="32"/>
        </w:rPr>
        <w:t>市社科规划项目均实行后期资助，</w:t>
      </w:r>
      <w:proofErr w:type="gramStart"/>
      <w:r w:rsidRPr="00741033">
        <w:rPr>
          <w:rFonts w:ascii="仿宋_GB2312" w:hAnsi="宋体" w:cs="宋体" w:hint="eastAsia"/>
          <w:b/>
          <w:spacing w:val="-6"/>
          <w:sz w:val="32"/>
          <w:szCs w:val="32"/>
        </w:rPr>
        <w:t>延期结项的</w:t>
      </w:r>
      <w:proofErr w:type="gramEnd"/>
      <w:r w:rsidRPr="00741033">
        <w:rPr>
          <w:rFonts w:ascii="仿宋_GB2312" w:hAnsi="宋体" w:cs="宋体" w:hint="eastAsia"/>
          <w:b/>
          <w:spacing w:val="-6"/>
          <w:sz w:val="32"/>
          <w:szCs w:val="32"/>
        </w:rPr>
        <w:t>项目不给予后期资助。</w:t>
      </w:r>
      <w:r>
        <w:rPr>
          <w:rFonts w:ascii="仿宋_GB2312" w:hint="eastAsia"/>
          <w:sz w:val="32"/>
          <w:szCs w:val="32"/>
        </w:rPr>
        <w:t>论文类研究成果每项资助不超过</w:t>
      </w:r>
      <w:r>
        <w:rPr>
          <w:rFonts w:ascii="仿宋_GB2312" w:hint="eastAsia"/>
          <w:sz w:val="32"/>
          <w:szCs w:val="32"/>
        </w:rPr>
        <w:t>2</w:t>
      </w:r>
      <w:r>
        <w:rPr>
          <w:rFonts w:ascii="仿宋_GB2312" w:hint="eastAsia"/>
          <w:sz w:val="32"/>
          <w:szCs w:val="32"/>
        </w:rPr>
        <w:t>万元，主要依据刊物影响力，区分不同档次进行资助。著作类研究成果每项资助不超过</w:t>
      </w:r>
      <w:r>
        <w:rPr>
          <w:rFonts w:ascii="仿宋_GB2312" w:hint="eastAsia"/>
          <w:sz w:val="32"/>
          <w:szCs w:val="32"/>
        </w:rPr>
        <w:t>4</w:t>
      </w:r>
      <w:r>
        <w:rPr>
          <w:rFonts w:ascii="仿宋_GB2312" w:hint="eastAsia"/>
          <w:sz w:val="32"/>
          <w:szCs w:val="32"/>
        </w:rPr>
        <w:t>万元，</w:t>
      </w:r>
      <w:r>
        <w:rPr>
          <w:rFonts w:ascii="仿宋_GB2312" w:hAnsi="宋体" w:cs="宋体" w:hint="eastAsia"/>
          <w:sz w:val="32"/>
          <w:szCs w:val="32"/>
        </w:rPr>
        <w:t>“青岛通史”专项成果每项资助不</w:t>
      </w:r>
      <w:r>
        <w:rPr>
          <w:rFonts w:ascii="仿宋_GB2312" w:hAnsi="宋体" w:cs="宋体" w:hint="eastAsia"/>
          <w:sz w:val="32"/>
          <w:szCs w:val="32"/>
        </w:rPr>
        <w:lastRenderedPageBreak/>
        <w:t>超过</w:t>
      </w:r>
      <w:r>
        <w:rPr>
          <w:rFonts w:ascii="仿宋_GB2312" w:hAnsi="宋体" w:cs="宋体" w:hint="eastAsia"/>
          <w:sz w:val="32"/>
          <w:szCs w:val="32"/>
        </w:rPr>
        <w:t>5</w:t>
      </w:r>
      <w:r>
        <w:rPr>
          <w:rFonts w:ascii="仿宋_GB2312" w:hAnsi="宋体" w:cs="宋体" w:hint="eastAsia"/>
          <w:sz w:val="32"/>
          <w:szCs w:val="32"/>
        </w:rPr>
        <w:t>万元</w:t>
      </w:r>
      <w:r>
        <w:rPr>
          <w:rFonts w:ascii="仿宋_GB2312" w:hint="eastAsia"/>
          <w:sz w:val="32"/>
          <w:szCs w:val="32"/>
        </w:rPr>
        <w:t>。研究报告类研究成果被</w:t>
      </w:r>
      <w:r>
        <w:rPr>
          <w:rFonts w:ascii="仿宋_GB2312" w:hAnsi="宋体" w:cs="宋体" w:hint="eastAsia"/>
          <w:sz w:val="32"/>
          <w:szCs w:val="32"/>
        </w:rPr>
        <w:t>《智库成果专刊》采用后，</w:t>
      </w:r>
      <w:r>
        <w:rPr>
          <w:rFonts w:ascii="仿宋_GB2312" w:hint="eastAsia"/>
          <w:sz w:val="32"/>
          <w:szCs w:val="32"/>
        </w:rPr>
        <w:t>每项资助不超过</w:t>
      </w:r>
      <w:r>
        <w:rPr>
          <w:rFonts w:ascii="仿宋_GB2312" w:hint="eastAsia"/>
          <w:sz w:val="32"/>
          <w:szCs w:val="32"/>
        </w:rPr>
        <w:t>5</w:t>
      </w:r>
      <w:r>
        <w:rPr>
          <w:rFonts w:ascii="仿宋_GB2312" w:hint="eastAsia"/>
          <w:sz w:val="32"/>
          <w:szCs w:val="32"/>
        </w:rPr>
        <w:t>万元。</w:t>
      </w:r>
    </w:p>
    <w:p w:rsidR="004960CF" w:rsidRDefault="00D62061">
      <w:pPr>
        <w:adjustRightInd w:val="0"/>
        <w:snapToGrid w:val="0"/>
        <w:spacing w:line="600" w:lineRule="exact"/>
        <w:ind w:firstLineChars="200" w:firstLine="640"/>
        <w:rPr>
          <w:rFonts w:ascii="仿宋_GB2312"/>
          <w:sz w:val="32"/>
          <w:szCs w:val="32"/>
        </w:rPr>
      </w:pPr>
      <w:r>
        <w:rPr>
          <w:rFonts w:ascii="楷体_GB2312" w:eastAsia="楷体_GB2312" w:hint="eastAsia"/>
          <w:sz w:val="32"/>
          <w:szCs w:val="32"/>
        </w:rPr>
        <w:t>（三）监督形式。</w:t>
      </w:r>
      <w:r>
        <w:rPr>
          <w:rFonts w:ascii="仿宋_GB2312" w:hint="eastAsia"/>
          <w:sz w:val="32"/>
          <w:szCs w:val="32"/>
        </w:rPr>
        <w:t>为进一步增强市社科规划项目评审的公开、公正性，</w:t>
      </w:r>
      <w:r>
        <w:rPr>
          <w:rFonts w:ascii="仿宋_GB2312" w:hAnsi="宋体" w:cs="宋体" w:hint="eastAsia"/>
          <w:sz w:val="32"/>
          <w:szCs w:val="32"/>
        </w:rPr>
        <w:t>市社科规划办</w:t>
      </w:r>
      <w:r>
        <w:rPr>
          <w:rFonts w:ascii="仿宋_GB2312" w:hint="eastAsia"/>
          <w:sz w:val="32"/>
          <w:szCs w:val="32"/>
        </w:rPr>
        <w:t>邀请高校、科研机构专家学者及实际工作部门有关同志担任评审监督员，全程参与市社科规划项目立项、</w:t>
      </w:r>
      <w:proofErr w:type="gramStart"/>
      <w:r>
        <w:rPr>
          <w:rFonts w:ascii="仿宋_GB2312" w:hint="eastAsia"/>
          <w:sz w:val="32"/>
          <w:szCs w:val="32"/>
        </w:rPr>
        <w:t>结项及</w:t>
      </w:r>
      <w:proofErr w:type="gramEnd"/>
      <w:r>
        <w:rPr>
          <w:rFonts w:ascii="仿宋_GB2312" w:hint="eastAsia"/>
          <w:sz w:val="32"/>
          <w:szCs w:val="32"/>
        </w:rPr>
        <w:t>评审工作。市社科规划项目申报的相关通知、表格及评审结果将在青宣网（</w:t>
      </w:r>
      <w:hyperlink r:id="rId8" w:history="1">
        <w:r>
          <w:rPr>
            <w:rFonts w:ascii="仿宋_GB2312" w:hint="eastAsia"/>
            <w:sz w:val="32"/>
            <w:szCs w:val="32"/>
          </w:rPr>
          <w:t>www.qdxc.gov.cn</w:t>
        </w:r>
      </w:hyperlink>
      <w:r>
        <w:rPr>
          <w:rFonts w:ascii="仿宋_GB2312" w:hint="eastAsia"/>
          <w:sz w:val="32"/>
          <w:szCs w:val="32"/>
        </w:rPr>
        <w:t>）等本地网站及时发布。</w:t>
      </w:r>
    </w:p>
    <w:p w:rsidR="004960CF" w:rsidRDefault="00D62061">
      <w:pPr>
        <w:adjustRightInd w:val="0"/>
        <w:snapToGrid w:val="0"/>
        <w:spacing w:line="600" w:lineRule="exact"/>
        <w:ind w:firstLineChars="200" w:firstLine="640"/>
        <w:rPr>
          <w:rFonts w:ascii="黑体" w:eastAsia="黑体"/>
          <w:sz w:val="32"/>
          <w:szCs w:val="32"/>
        </w:rPr>
      </w:pPr>
      <w:r>
        <w:rPr>
          <w:rFonts w:ascii="黑体" w:eastAsia="黑体" w:hint="eastAsia"/>
          <w:sz w:val="32"/>
          <w:szCs w:val="32"/>
        </w:rPr>
        <w:t>四、课题指南</w:t>
      </w:r>
    </w:p>
    <w:p w:rsidR="004960CF" w:rsidRDefault="00D62061">
      <w:pPr>
        <w:adjustRightInd w:val="0"/>
        <w:snapToGrid w:val="0"/>
        <w:spacing w:line="600" w:lineRule="exact"/>
        <w:ind w:firstLineChars="200" w:firstLine="640"/>
        <w:rPr>
          <w:rFonts w:ascii="仿宋_GB2312"/>
          <w:sz w:val="32"/>
          <w:szCs w:val="32"/>
        </w:rPr>
      </w:pPr>
      <w:r>
        <w:rPr>
          <w:rFonts w:ascii="仿宋_GB2312" w:hint="eastAsia"/>
          <w:sz w:val="32"/>
          <w:szCs w:val="32"/>
        </w:rPr>
        <w:t>申报项目可以围绕以下内容设计选题，也可自行设计选题。</w:t>
      </w:r>
    </w:p>
    <w:p w:rsidR="004960CF" w:rsidRDefault="00D62061">
      <w:pPr>
        <w:adjustRightInd w:val="0"/>
        <w:snapToGrid w:val="0"/>
        <w:spacing w:line="600" w:lineRule="exact"/>
        <w:ind w:firstLineChars="200" w:firstLine="640"/>
        <w:rPr>
          <w:rFonts w:ascii="楷体_GB2312" w:eastAsia="楷体_GB2312"/>
          <w:sz w:val="32"/>
          <w:szCs w:val="32"/>
        </w:rPr>
      </w:pPr>
      <w:r>
        <w:rPr>
          <w:rFonts w:ascii="楷体_GB2312" w:eastAsia="楷体_GB2312" w:hint="eastAsia"/>
          <w:sz w:val="32"/>
          <w:szCs w:val="32"/>
        </w:rPr>
        <w:t>（一）习近平新时代中国特色社会主义思想在青岛的实践研究</w:t>
      </w:r>
    </w:p>
    <w:p w:rsidR="004960CF" w:rsidRDefault="00D62061">
      <w:pPr>
        <w:adjustRightInd w:val="0"/>
        <w:snapToGrid w:val="0"/>
        <w:spacing w:line="600" w:lineRule="exact"/>
        <w:ind w:firstLineChars="200" w:firstLine="640"/>
        <w:rPr>
          <w:rFonts w:ascii="仿宋_GB2312"/>
          <w:sz w:val="32"/>
          <w:szCs w:val="32"/>
        </w:rPr>
      </w:pPr>
      <w:r>
        <w:rPr>
          <w:rFonts w:ascii="仿宋_GB2312" w:hint="eastAsia"/>
          <w:sz w:val="32"/>
          <w:szCs w:val="32"/>
        </w:rPr>
        <w:t>1.</w:t>
      </w:r>
      <w:r>
        <w:rPr>
          <w:rFonts w:ascii="仿宋_GB2312" w:hint="eastAsia"/>
          <w:sz w:val="32"/>
          <w:szCs w:val="32"/>
        </w:rPr>
        <w:t>习近平新时代中</w:t>
      </w:r>
      <w:r>
        <w:rPr>
          <w:rFonts w:ascii="仿宋_GB2312" w:hint="eastAsia"/>
          <w:sz w:val="32"/>
          <w:szCs w:val="32"/>
        </w:rPr>
        <w:t>国特色社会主义经济思想在青岛的实践研究</w:t>
      </w:r>
    </w:p>
    <w:p w:rsidR="004960CF" w:rsidRDefault="00D62061">
      <w:pPr>
        <w:adjustRightInd w:val="0"/>
        <w:snapToGrid w:val="0"/>
        <w:spacing w:line="600" w:lineRule="exact"/>
        <w:ind w:firstLineChars="200" w:firstLine="640"/>
        <w:rPr>
          <w:rFonts w:ascii="仿宋_GB2312"/>
          <w:sz w:val="32"/>
          <w:szCs w:val="32"/>
        </w:rPr>
      </w:pPr>
      <w:r>
        <w:rPr>
          <w:rFonts w:ascii="仿宋_GB2312" w:hint="eastAsia"/>
          <w:sz w:val="32"/>
          <w:szCs w:val="32"/>
        </w:rPr>
        <w:t>2.</w:t>
      </w:r>
      <w:r>
        <w:rPr>
          <w:rFonts w:ascii="仿宋_GB2312" w:hint="eastAsia"/>
          <w:sz w:val="32"/>
          <w:szCs w:val="32"/>
        </w:rPr>
        <w:t>习近平强军思想在青岛的实践研究</w:t>
      </w:r>
    </w:p>
    <w:p w:rsidR="004960CF" w:rsidRDefault="00D62061">
      <w:pPr>
        <w:adjustRightInd w:val="0"/>
        <w:snapToGrid w:val="0"/>
        <w:spacing w:line="600" w:lineRule="exact"/>
        <w:ind w:firstLineChars="200" w:firstLine="640"/>
        <w:rPr>
          <w:rFonts w:ascii="仿宋_GB2312"/>
          <w:sz w:val="32"/>
          <w:szCs w:val="32"/>
        </w:rPr>
      </w:pPr>
      <w:r>
        <w:rPr>
          <w:rFonts w:ascii="仿宋_GB2312" w:hint="eastAsia"/>
          <w:sz w:val="32"/>
          <w:szCs w:val="32"/>
        </w:rPr>
        <w:t>3.</w:t>
      </w:r>
      <w:r>
        <w:rPr>
          <w:rFonts w:ascii="仿宋_GB2312" w:hint="eastAsia"/>
          <w:sz w:val="32"/>
          <w:szCs w:val="32"/>
        </w:rPr>
        <w:t>习近平生态文明思想在青岛的实践研究</w:t>
      </w:r>
    </w:p>
    <w:p w:rsidR="004960CF" w:rsidRDefault="00D62061">
      <w:pPr>
        <w:adjustRightInd w:val="0"/>
        <w:snapToGrid w:val="0"/>
        <w:spacing w:line="600" w:lineRule="exact"/>
        <w:ind w:firstLineChars="200" w:firstLine="640"/>
        <w:rPr>
          <w:rFonts w:ascii="仿宋_GB2312"/>
          <w:sz w:val="32"/>
          <w:szCs w:val="32"/>
        </w:rPr>
      </w:pPr>
      <w:r>
        <w:rPr>
          <w:rFonts w:ascii="仿宋_GB2312" w:hint="eastAsia"/>
          <w:sz w:val="32"/>
          <w:szCs w:val="32"/>
        </w:rPr>
        <w:t>4.</w:t>
      </w:r>
      <w:r>
        <w:rPr>
          <w:rFonts w:ascii="仿宋_GB2312" w:hint="eastAsia"/>
          <w:sz w:val="32"/>
          <w:szCs w:val="32"/>
        </w:rPr>
        <w:t>习近平新时代中国特色社会主义外交思想在青岛的实践研究</w:t>
      </w:r>
    </w:p>
    <w:p w:rsidR="004960CF" w:rsidRDefault="00D62061">
      <w:pPr>
        <w:adjustRightInd w:val="0"/>
        <w:snapToGrid w:val="0"/>
        <w:spacing w:line="600" w:lineRule="exact"/>
        <w:ind w:firstLineChars="200" w:firstLine="640"/>
        <w:rPr>
          <w:rFonts w:ascii="仿宋_GB2312"/>
          <w:sz w:val="32"/>
          <w:szCs w:val="32"/>
        </w:rPr>
      </w:pPr>
      <w:r>
        <w:rPr>
          <w:rFonts w:ascii="仿宋_GB2312" w:hint="eastAsia"/>
          <w:sz w:val="32"/>
          <w:szCs w:val="32"/>
        </w:rPr>
        <w:t>5.</w:t>
      </w:r>
      <w:r>
        <w:rPr>
          <w:rFonts w:ascii="仿宋_GB2312" w:hint="eastAsia"/>
          <w:sz w:val="32"/>
          <w:szCs w:val="32"/>
        </w:rPr>
        <w:t>习近平总书记视察山东视察青岛重要讲话、重要指示批示精神在青岛的实践研究</w:t>
      </w:r>
    </w:p>
    <w:p w:rsidR="004960CF" w:rsidRDefault="00D62061">
      <w:pPr>
        <w:adjustRightInd w:val="0"/>
        <w:snapToGrid w:val="0"/>
        <w:spacing w:line="600" w:lineRule="exact"/>
        <w:ind w:firstLineChars="200" w:firstLine="640"/>
        <w:rPr>
          <w:rFonts w:ascii="仿宋_GB2312"/>
          <w:sz w:val="32"/>
          <w:szCs w:val="32"/>
        </w:rPr>
      </w:pPr>
      <w:r>
        <w:rPr>
          <w:rFonts w:ascii="仿宋_GB2312" w:hint="eastAsia"/>
          <w:sz w:val="32"/>
          <w:szCs w:val="32"/>
        </w:rPr>
        <w:t>6.</w:t>
      </w:r>
      <w:r>
        <w:rPr>
          <w:rFonts w:ascii="仿宋_GB2312" w:hint="eastAsia"/>
          <w:sz w:val="32"/>
          <w:szCs w:val="32"/>
        </w:rPr>
        <w:t>习近平总书记关于深化拓展“莱西经验”重要指示要求在青岛的实践研究</w:t>
      </w:r>
    </w:p>
    <w:p w:rsidR="004960CF" w:rsidRDefault="00D62061">
      <w:pPr>
        <w:adjustRightInd w:val="0"/>
        <w:snapToGrid w:val="0"/>
        <w:spacing w:line="600" w:lineRule="exact"/>
        <w:ind w:firstLineChars="200" w:firstLine="640"/>
        <w:rPr>
          <w:rFonts w:ascii="仿宋_GB2312"/>
          <w:sz w:val="32"/>
          <w:szCs w:val="32"/>
        </w:rPr>
      </w:pPr>
      <w:r>
        <w:rPr>
          <w:rFonts w:ascii="仿宋_GB2312" w:hint="eastAsia"/>
          <w:sz w:val="32"/>
          <w:szCs w:val="32"/>
        </w:rPr>
        <w:lastRenderedPageBreak/>
        <w:t>7.</w:t>
      </w:r>
      <w:r>
        <w:rPr>
          <w:rFonts w:ascii="仿宋_GB2312" w:hint="eastAsia"/>
          <w:sz w:val="32"/>
          <w:szCs w:val="32"/>
        </w:rPr>
        <w:t>习近平总书记关于“办好一次会，搞活一座城”重要指示要求在青岛的实践研究</w:t>
      </w:r>
    </w:p>
    <w:p w:rsidR="004960CF" w:rsidRDefault="00D62061">
      <w:pPr>
        <w:adjustRightInd w:val="0"/>
        <w:snapToGrid w:val="0"/>
        <w:spacing w:line="600" w:lineRule="exact"/>
        <w:ind w:firstLineChars="200" w:firstLine="640"/>
        <w:rPr>
          <w:rFonts w:ascii="仿宋_GB2312"/>
          <w:sz w:val="32"/>
          <w:szCs w:val="32"/>
        </w:rPr>
      </w:pPr>
      <w:r>
        <w:rPr>
          <w:rFonts w:ascii="仿宋_GB2312" w:hint="eastAsia"/>
          <w:sz w:val="32"/>
          <w:szCs w:val="32"/>
        </w:rPr>
        <w:t>8.</w:t>
      </w:r>
      <w:r>
        <w:rPr>
          <w:rFonts w:ascii="仿宋_GB2312" w:hint="eastAsia"/>
          <w:sz w:val="32"/>
          <w:szCs w:val="32"/>
        </w:rPr>
        <w:t>习近平总书记关于“更加注重经略海洋”重要指示要求在青岛的实践研究</w:t>
      </w:r>
    </w:p>
    <w:p w:rsidR="004960CF" w:rsidRDefault="00D62061">
      <w:pPr>
        <w:adjustRightInd w:val="0"/>
        <w:snapToGrid w:val="0"/>
        <w:spacing w:line="600" w:lineRule="exact"/>
        <w:ind w:firstLineChars="200" w:firstLine="640"/>
        <w:rPr>
          <w:rFonts w:ascii="仿宋_GB2312"/>
          <w:sz w:val="32"/>
          <w:szCs w:val="32"/>
        </w:rPr>
      </w:pPr>
      <w:r>
        <w:rPr>
          <w:rFonts w:ascii="仿宋_GB2312" w:hint="eastAsia"/>
          <w:sz w:val="32"/>
          <w:szCs w:val="32"/>
        </w:rPr>
        <w:t>9.</w:t>
      </w:r>
      <w:r>
        <w:rPr>
          <w:rFonts w:ascii="仿宋_GB2312" w:hint="eastAsia"/>
          <w:sz w:val="32"/>
          <w:szCs w:val="32"/>
        </w:rPr>
        <w:t>习近平总书记关于“推动军民融合深度发展”重</w:t>
      </w:r>
      <w:r>
        <w:rPr>
          <w:rFonts w:ascii="仿宋_GB2312" w:hint="eastAsia"/>
          <w:sz w:val="32"/>
          <w:szCs w:val="32"/>
        </w:rPr>
        <w:t>要指示要求在青岛的实践研究</w:t>
      </w:r>
    </w:p>
    <w:p w:rsidR="004960CF" w:rsidRDefault="00D62061">
      <w:pPr>
        <w:adjustRightInd w:val="0"/>
        <w:snapToGrid w:val="0"/>
        <w:spacing w:line="600" w:lineRule="exact"/>
        <w:ind w:firstLineChars="200" w:firstLine="640"/>
        <w:rPr>
          <w:rFonts w:ascii="仿宋_GB2312"/>
          <w:sz w:val="32"/>
          <w:szCs w:val="32"/>
        </w:rPr>
      </w:pPr>
      <w:r>
        <w:rPr>
          <w:rFonts w:ascii="仿宋_GB2312" w:hint="eastAsia"/>
          <w:sz w:val="32"/>
          <w:szCs w:val="32"/>
        </w:rPr>
        <w:t>10.</w:t>
      </w:r>
      <w:r>
        <w:rPr>
          <w:rFonts w:ascii="仿宋_GB2312" w:hint="eastAsia"/>
          <w:sz w:val="32"/>
          <w:szCs w:val="32"/>
        </w:rPr>
        <w:t>习近平总书记关于“不要带血的</w:t>
      </w:r>
      <w:r>
        <w:rPr>
          <w:rFonts w:ascii="仿宋_GB2312" w:hint="eastAsia"/>
          <w:sz w:val="32"/>
          <w:szCs w:val="32"/>
        </w:rPr>
        <w:t>GDP</w:t>
      </w:r>
      <w:r>
        <w:rPr>
          <w:rFonts w:ascii="仿宋_GB2312" w:hint="eastAsia"/>
          <w:sz w:val="32"/>
          <w:szCs w:val="32"/>
        </w:rPr>
        <w:t>”重要指示要求在青岛的实践研究</w:t>
      </w:r>
    </w:p>
    <w:p w:rsidR="004960CF" w:rsidRDefault="00D62061">
      <w:pPr>
        <w:adjustRightInd w:val="0"/>
        <w:snapToGrid w:val="0"/>
        <w:spacing w:line="600" w:lineRule="exact"/>
        <w:ind w:firstLineChars="200" w:firstLine="640"/>
        <w:rPr>
          <w:rFonts w:ascii="仿宋_GB2312"/>
          <w:sz w:val="32"/>
          <w:szCs w:val="32"/>
        </w:rPr>
      </w:pPr>
      <w:r>
        <w:rPr>
          <w:rFonts w:ascii="仿宋_GB2312" w:hint="eastAsia"/>
          <w:sz w:val="32"/>
          <w:szCs w:val="32"/>
        </w:rPr>
        <w:t>11.</w:t>
      </w:r>
      <w:r>
        <w:rPr>
          <w:rFonts w:ascii="仿宋_GB2312" w:hint="eastAsia"/>
          <w:sz w:val="32"/>
          <w:szCs w:val="32"/>
        </w:rPr>
        <w:t>习近平总书记关于“扎实抓好干部队伍建设”重要指示要求在青岛的实践研究</w:t>
      </w:r>
    </w:p>
    <w:p w:rsidR="004960CF" w:rsidRDefault="00D62061">
      <w:pPr>
        <w:adjustRightInd w:val="0"/>
        <w:snapToGrid w:val="0"/>
        <w:spacing w:line="600" w:lineRule="exact"/>
        <w:ind w:firstLineChars="200" w:firstLine="640"/>
        <w:rPr>
          <w:rFonts w:ascii="仿宋_GB2312"/>
          <w:sz w:val="32"/>
          <w:szCs w:val="32"/>
        </w:rPr>
      </w:pPr>
      <w:r>
        <w:rPr>
          <w:rFonts w:ascii="仿宋_GB2312" w:hint="eastAsia"/>
          <w:sz w:val="32"/>
          <w:szCs w:val="32"/>
        </w:rPr>
        <w:t>12.</w:t>
      </w:r>
      <w:r>
        <w:rPr>
          <w:rFonts w:ascii="仿宋_GB2312" w:hint="eastAsia"/>
          <w:sz w:val="32"/>
          <w:szCs w:val="32"/>
        </w:rPr>
        <w:t>习近平总书记关于高校思想政治工作重要论述在青岛的实践研究</w:t>
      </w:r>
    </w:p>
    <w:p w:rsidR="004960CF" w:rsidRDefault="00D62061">
      <w:pPr>
        <w:adjustRightInd w:val="0"/>
        <w:snapToGrid w:val="0"/>
        <w:spacing w:line="600" w:lineRule="exact"/>
        <w:ind w:firstLineChars="200" w:firstLine="640"/>
        <w:rPr>
          <w:rFonts w:ascii="楷体_GB2312" w:eastAsia="楷体_GB2312"/>
          <w:sz w:val="32"/>
          <w:szCs w:val="32"/>
        </w:rPr>
      </w:pPr>
      <w:r>
        <w:rPr>
          <w:rFonts w:ascii="楷体_GB2312" w:eastAsia="楷体_GB2312" w:hint="eastAsia"/>
          <w:sz w:val="32"/>
          <w:szCs w:val="32"/>
        </w:rPr>
        <w:t>（二）党史学习教育研究</w:t>
      </w:r>
    </w:p>
    <w:p w:rsidR="004960CF" w:rsidRDefault="00D62061">
      <w:pPr>
        <w:adjustRightInd w:val="0"/>
        <w:snapToGrid w:val="0"/>
        <w:spacing w:line="600" w:lineRule="exact"/>
        <w:ind w:firstLineChars="200" w:firstLine="640"/>
        <w:rPr>
          <w:rFonts w:ascii="仿宋_GB2312"/>
          <w:sz w:val="32"/>
          <w:szCs w:val="32"/>
        </w:rPr>
      </w:pPr>
      <w:r>
        <w:rPr>
          <w:rFonts w:ascii="仿宋_GB2312" w:hint="eastAsia"/>
          <w:sz w:val="32"/>
          <w:szCs w:val="32"/>
        </w:rPr>
        <w:t>1.</w:t>
      </w:r>
      <w:r>
        <w:rPr>
          <w:rFonts w:ascii="仿宋_GB2312" w:hint="eastAsia"/>
          <w:sz w:val="32"/>
          <w:szCs w:val="32"/>
        </w:rPr>
        <w:t>党史学习教育重大意义研究</w:t>
      </w:r>
    </w:p>
    <w:p w:rsidR="004960CF" w:rsidRDefault="00D62061">
      <w:pPr>
        <w:adjustRightInd w:val="0"/>
        <w:snapToGrid w:val="0"/>
        <w:spacing w:line="600" w:lineRule="exact"/>
        <w:ind w:firstLineChars="200" w:firstLine="640"/>
        <w:rPr>
          <w:rFonts w:ascii="仿宋_GB2312"/>
          <w:sz w:val="32"/>
          <w:szCs w:val="32"/>
        </w:rPr>
      </w:pPr>
      <w:r>
        <w:rPr>
          <w:rFonts w:ascii="仿宋_GB2312" w:hint="eastAsia"/>
          <w:sz w:val="32"/>
          <w:szCs w:val="32"/>
        </w:rPr>
        <w:t>2.</w:t>
      </w:r>
      <w:r>
        <w:rPr>
          <w:rFonts w:ascii="仿宋_GB2312" w:hint="eastAsia"/>
          <w:sz w:val="32"/>
          <w:szCs w:val="32"/>
        </w:rPr>
        <w:t>党史学习教育方法研究</w:t>
      </w:r>
    </w:p>
    <w:p w:rsidR="004960CF" w:rsidRDefault="00D62061">
      <w:pPr>
        <w:adjustRightInd w:val="0"/>
        <w:snapToGrid w:val="0"/>
        <w:spacing w:line="600" w:lineRule="exact"/>
        <w:ind w:firstLineChars="200" w:firstLine="640"/>
        <w:rPr>
          <w:rFonts w:ascii="仿宋_GB2312"/>
          <w:sz w:val="32"/>
          <w:szCs w:val="32"/>
        </w:rPr>
      </w:pPr>
      <w:r>
        <w:rPr>
          <w:rFonts w:ascii="仿宋_GB2312" w:hint="eastAsia"/>
          <w:sz w:val="32"/>
          <w:szCs w:val="32"/>
        </w:rPr>
        <w:t>3.</w:t>
      </w:r>
      <w:r>
        <w:rPr>
          <w:rFonts w:ascii="仿宋_GB2312" w:hint="eastAsia"/>
          <w:sz w:val="32"/>
          <w:szCs w:val="32"/>
        </w:rPr>
        <w:t>党史学习教育工作体系和机制研究</w:t>
      </w:r>
    </w:p>
    <w:p w:rsidR="004960CF" w:rsidRDefault="00D62061">
      <w:pPr>
        <w:adjustRightInd w:val="0"/>
        <w:snapToGrid w:val="0"/>
        <w:spacing w:line="600" w:lineRule="exact"/>
        <w:ind w:firstLineChars="200" w:firstLine="640"/>
        <w:rPr>
          <w:rFonts w:ascii="仿宋_GB2312"/>
          <w:sz w:val="32"/>
          <w:szCs w:val="32"/>
        </w:rPr>
      </w:pPr>
      <w:r>
        <w:rPr>
          <w:rFonts w:ascii="仿宋_GB2312" w:hint="eastAsia"/>
          <w:sz w:val="32"/>
          <w:szCs w:val="32"/>
        </w:rPr>
        <w:t>4.</w:t>
      </w:r>
      <w:r>
        <w:rPr>
          <w:rFonts w:ascii="仿宋_GB2312" w:hint="eastAsia"/>
          <w:sz w:val="32"/>
          <w:szCs w:val="32"/>
        </w:rPr>
        <w:t>党史学习教育成效研究</w:t>
      </w:r>
    </w:p>
    <w:p w:rsidR="004960CF" w:rsidRDefault="00D62061">
      <w:pPr>
        <w:adjustRightInd w:val="0"/>
        <w:snapToGrid w:val="0"/>
        <w:spacing w:line="600" w:lineRule="exact"/>
        <w:ind w:firstLineChars="200" w:firstLine="640"/>
        <w:rPr>
          <w:rFonts w:ascii="仿宋_GB2312"/>
          <w:sz w:val="32"/>
          <w:szCs w:val="32"/>
        </w:rPr>
      </w:pPr>
      <w:r>
        <w:rPr>
          <w:rFonts w:ascii="仿宋_GB2312" w:hint="eastAsia"/>
          <w:sz w:val="32"/>
          <w:szCs w:val="32"/>
        </w:rPr>
        <w:t>5.</w:t>
      </w:r>
      <w:r>
        <w:rPr>
          <w:rFonts w:ascii="仿宋_GB2312" w:hint="eastAsia"/>
          <w:sz w:val="32"/>
          <w:szCs w:val="32"/>
        </w:rPr>
        <w:t>党史学习教育在青岛的实践研究</w:t>
      </w:r>
    </w:p>
    <w:p w:rsidR="004960CF" w:rsidRDefault="00D62061">
      <w:pPr>
        <w:adjustRightInd w:val="0"/>
        <w:snapToGrid w:val="0"/>
        <w:spacing w:line="600" w:lineRule="exact"/>
        <w:ind w:firstLineChars="200" w:firstLine="640"/>
        <w:rPr>
          <w:rFonts w:ascii="楷体" w:eastAsia="楷体" w:hAnsi="楷体" w:cs="楷体"/>
          <w:sz w:val="32"/>
          <w:szCs w:val="32"/>
        </w:rPr>
      </w:pPr>
      <w:r>
        <w:rPr>
          <w:rFonts w:ascii="楷体" w:eastAsia="楷体" w:hAnsi="楷体" w:cs="楷体" w:hint="eastAsia"/>
          <w:sz w:val="32"/>
          <w:szCs w:val="32"/>
        </w:rPr>
        <w:t>（三）</w:t>
      </w:r>
      <w:proofErr w:type="gramStart"/>
      <w:r>
        <w:rPr>
          <w:rFonts w:ascii="楷体" w:eastAsia="楷体" w:hAnsi="楷体" w:cs="楷体" w:hint="eastAsia"/>
          <w:sz w:val="32"/>
          <w:szCs w:val="32"/>
        </w:rPr>
        <w:t>胶东经济</w:t>
      </w:r>
      <w:proofErr w:type="gramEnd"/>
      <w:r>
        <w:rPr>
          <w:rFonts w:ascii="楷体" w:eastAsia="楷体" w:hAnsi="楷体" w:cs="楷体" w:hint="eastAsia"/>
          <w:sz w:val="32"/>
          <w:szCs w:val="32"/>
        </w:rPr>
        <w:t>圈一体化发展研究</w:t>
      </w:r>
    </w:p>
    <w:p w:rsidR="004960CF" w:rsidRDefault="00D62061">
      <w:pPr>
        <w:adjustRightInd w:val="0"/>
        <w:snapToGrid w:val="0"/>
        <w:spacing w:line="600" w:lineRule="exact"/>
        <w:ind w:firstLineChars="200" w:firstLine="640"/>
        <w:rPr>
          <w:rFonts w:ascii="仿宋_GB2312"/>
          <w:sz w:val="32"/>
          <w:szCs w:val="32"/>
        </w:rPr>
      </w:pPr>
      <w:r>
        <w:rPr>
          <w:rFonts w:ascii="仿宋_GB2312" w:hint="eastAsia"/>
          <w:sz w:val="32"/>
          <w:szCs w:val="32"/>
        </w:rPr>
        <w:t>1.</w:t>
      </w:r>
      <w:proofErr w:type="gramStart"/>
      <w:r>
        <w:rPr>
          <w:rFonts w:ascii="仿宋_GB2312" w:hint="eastAsia"/>
          <w:sz w:val="32"/>
          <w:szCs w:val="32"/>
        </w:rPr>
        <w:t>胶东经济圈基础</w:t>
      </w:r>
      <w:proofErr w:type="gramEnd"/>
      <w:r>
        <w:rPr>
          <w:rFonts w:ascii="仿宋_GB2312" w:hint="eastAsia"/>
          <w:sz w:val="32"/>
          <w:szCs w:val="32"/>
        </w:rPr>
        <w:t>设施互联互通研究</w:t>
      </w:r>
    </w:p>
    <w:p w:rsidR="004960CF" w:rsidRDefault="00D62061">
      <w:pPr>
        <w:adjustRightInd w:val="0"/>
        <w:snapToGrid w:val="0"/>
        <w:spacing w:line="600" w:lineRule="exact"/>
        <w:ind w:firstLineChars="200" w:firstLine="640"/>
        <w:rPr>
          <w:rFonts w:ascii="仿宋_GB2312"/>
          <w:sz w:val="32"/>
          <w:szCs w:val="32"/>
        </w:rPr>
      </w:pPr>
      <w:r>
        <w:rPr>
          <w:rFonts w:ascii="仿宋_GB2312" w:hint="eastAsia"/>
          <w:sz w:val="32"/>
          <w:szCs w:val="32"/>
        </w:rPr>
        <w:t>2.</w:t>
      </w:r>
      <w:proofErr w:type="gramStart"/>
      <w:r>
        <w:rPr>
          <w:rFonts w:ascii="仿宋_GB2312" w:hint="eastAsia"/>
          <w:sz w:val="32"/>
          <w:szCs w:val="32"/>
        </w:rPr>
        <w:t>胶东经济圈产业</w:t>
      </w:r>
      <w:proofErr w:type="gramEnd"/>
      <w:r>
        <w:rPr>
          <w:rFonts w:ascii="仿宋_GB2312" w:hint="eastAsia"/>
          <w:sz w:val="32"/>
          <w:szCs w:val="32"/>
        </w:rPr>
        <w:t>创新协同发展研究</w:t>
      </w:r>
    </w:p>
    <w:p w:rsidR="004960CF" w:rsidRDefault="00D62061">
      <w:pPr>
        <w:adjustRightInd w:val="0"/>
        <w:snapToGrid w:val="0"/>
        <w:spacing w:line="600" w:lineRule="exact"/>
        <w:ind w:firstLineChars="200" w:firstLine="640"/>
        <w:rPr>
          <w:rFonts w:ascii="仿宋_GB2312"/>
          <w:sz w:val="32"/>
          <w:szCs w:val="32"/>
        </w:rPr>
      </w:pPr>
      <w:r>
        <w:rPr>
          <w:rFonts w:ascii="仿宋_GB2312" w:hint="eastAsia"/>
          <w:sz w:val="32"/>
          <w:szCs w:val="32"/>
        </w:rPr>
        <w:lastRenderedPageBreak/>
        <w:t>3.</w:t>
      </w:r>
      <w:proofErr w:type="gramStart"/>
      <w:r>
        <w:rPr>
          <w:rFonts w:ascii="仿宋_GB2312" w:hint="eastAsia"/>
          <w:sz w:val="32"/>
          <w:szCs w:val="32"/>
        </w:rPr>
        <w:t>胶东经济</w:t>
      </w:r>
      <w:proofErr w:type="gramEnd"/>
      <w:r>
        <w:rPr>
          <w:rFonts w:ascii="仿宋_GB2312" w:hint="eastAsia"/>
          <w:sz w:val="32"/>
          <w:szCs w:val="32"/>
        </w:rPr>
        <w:t>圈对外开放合作共赢研究</w:t>
      </w:r>
    </w:p>
    <w:p w:rsidR="004960CF" w:rsidRDefault="00D62061">
      <w:pPr>
        <w:adjustRightInd w:val="0"/>
        <w:snapToGrid w:val="0"/>
        <w:spacing w:line="600" w:lineRule="exact"/>
        <w:ind w:firstLineChars="200" w:firstLine="640"/>
        <w:rPr>
          <w:rFonts w:ascii="仿宋_GB2312"/>
          <w:sz w:val="32"/>
          <w:szCs w:val="32"/>
        </w:rPr>
      </w:pPr>
      <w:r>
        <w:rPr>
          <w:rFonts w:ascii="仿宋_GB2312" w:hint="eastAsia"/>
          <w:sz w:val="32"/>
          <w:szCs w:val="32"/>
        </w:rPr>
        <w:t>4.</w:t>
      </w:r>
      <w:proofErr w:type="gramStart"/>
      <w:r>
        <w:rPr>
          <w:rFonts w:ascii="仿宋_GB2312" w:hint="eastAsia"/>
          <w:sz w:val="32"/>
          <w:szCs w:val="32"/>
        </w:rPr>
        <w:t>胶东经济</w:t>
      </w:r>
      <w:proofErr w:type="gramEnd"/>
      <w:r>
        <w:rPr>
          <w:rFonts w:ascii="仿宋_GB2312" w:hint="eastAsia"/>
          <w:sz w:val="32"/>
          <w:szCs w:val="32"/>
        </w:rPr>
        <w:t>圈生态环境共保联治研究</w:t>
      </w:r>
    </w:p>
    <w:p w:rsidR="004960CF" w:rsidRDefault="00D62061">
      <w:pPr>
        <w:adjustRightInd w:val="0"/>
        <w:snapToGrid w:val="0"/>
        <w:spacing w:line="600" w:lineRule="exact"/>
        <w:ind w:firstLineChars="200" w:firstLine="640"/>
        <w:rPr>
          <w:rFonts w:ascii="仿宋_GB2312"/>
          <w:sz w:val="32"/>
          <w:szCs w:val="32"/>
        </w:rPr>
      </w:pPr>
      <w:r>
        <w:rPr>
          <w:rFonts w:ascii="仿宋_GB2312" w:hint="eastAsia"/>
          <w:sz w:val="32"/>
          <w:szCs w:val="32"/>
        </w:rPr>
        <w:t>5.</w:t>
      </w:r>
      <w:proofErr w:type="gramStart"/>
      <w:r>
        <w:rPr>
          <w:rFonts w:ascii="仿宋_GB2312" w:hint="eastAsia"/>
          <w:sz w:val="32"/>
          <w:szCs w:val="32"/>
        </w:rPr>
        <w:t>胶东经济</w:t>
      </w:r>
      <w:proofErr w:type="gramEnd"/>
      <w:r>
        <w:rPr>
          <w:rFonts w:ascii="仿宋_GB2312" w:hint="eastAsia"/>
          <w:sz w:val="32"/>
          <w:szCs w:val="32"/>
        </w:rPr>
        <w:t>圈公共服务便利共享研究</w:t>
      </w:r>
    </w:p>
    <w:p w:rsidR="004960CF" w:rsidRDefault="00D62061">
      <w:pPr>
        <w:adjustRightInd w:val="0"/>
        <w:snapToGrid w:val="0"/>
        <w:spacing w:line="600" w:lineRule="exact"/>
        <w:ind w:firstLineChars="200" w:firstLine="640"/>
        <w:rPr>
          <w:rFonts w:ascii="仿宋_GB2312"/>
          <w:sz w:val="32"/>
          <w:szCs w:val="32"/>
        </w:rPr>
      </w:pPr>
      <w:r>
        <w:rPr>
          <w:rFonts w:ascii="仿宋_GB2312" w:hint="eastAsia"/>
          <w:sz w:val="32"/>
          <w:szCs w:val="32"/>
        </w:rPr>
        <w:t>6.</w:t>
      </w:r>
      <w:proofErr w:type="gramStart"/>
      <w:r>
        <w:rPr>
          <w:rFonts w:ascii="仿宋_GB2312" w:hint="eastAsia"/>
          <w:sz w:val="32"/>
          <w:szCs w:val="32"/>
        </w:rPr>
        <w:t>胶东经济</w:t>
      </w:r>
      <w:proofErr w:type="gramEnd"/>
      <w:r>
        <w:rPr>
          <w:rFonts w:ascii="仿宋_GB2312" w:hint="eastAsia"/>
          <w:sz w:val="32"/>
          <w:szCs w:val="32"/>
        </w:rPr>
        <w:t>圈要素资源高效配置研究</w:t>
      </w:r>
    </w:p>
    <w:p w:rsidR="004960CF" w:rsidRDefault="00D62061">
      <w:pPr>
        <w:spacing w:line="600" w:lineRule="exact"/>
        <w:ind w:firstLineChars="200" w:firstLine="640"/>
        <w:rPr>
          <w:rFonts w:ascii="楷体" w:eastAsia="楷体" w:hAnsi="楷体" w:cs="楷体"/>
          <w:sz w:val="32"/>
          <w:szCs w:val="32"/>
        </w:rPr>
      </w:pPr>
      <w:r>
        <w:rPr>
          <w:rFonts w:ascii="楷体" w:eastAsia="楷体" w:hAnsi="楷体" w:cs="楷体" w:hint="eastAsia"/>
          <w:sz w:val="32"/>
          <w:szCs w:val="32"/>
        </w:rPr>
        <w:t>（四）全市重点调研课题研究</w:t>
      </w:r>
    </w:p>
    <w:p w:rsidR="004960CF" w:rsidRDefault="00D62061">
      <w:pPr>
        <w:adjustRightInd w:val="0"/>
        <w:snapToGrid w:val="0"/>
        <w:spacing w:line="600" w:lineRule="exact"/>
        <w:ind w:firstLineChars="200" w:firstLine="640"/>
        <w:rPr>
          <w:rFonts w:ascii="仿宋_GB2312"/>
          <w:sz w:val="32"/>
          <w:szCs w:val="32"/>
        </w:rPr>
      </w:pPr>
      <w:r>
        <w:rPr>
          <w:rFonts w:ascii="仿宋_GB2312" w:hint="eastAsia"/>
          <w:sz w:val="32"/>
          <w:szCs w:val="32"/>
        </w:rPr>
        <w:t>1.</w:t>
      </w:r>
      <w:r>
        <w:rPr>
          <w:rFonts w:ascii="仿宋_GB2312" w:hint="eastAsia"/>
          <w:sz w:val="32"/>
          <w:szCs w:val="32"/>
        </w:rPr>
        <w:t>青岛新一轮空间战略规划布局重大问题研究</w:t>
      </w:r>
    </w:p>
    <w:p w:rsidR="004960CF" w:rsidRDefault="00D62061">
      <w:pPr>
        <w:adjustRightInd w:val="0"/>
        <w:snapToGrid w:val="0"/>
        <w:spacing w:line="600" w:lineRule="exact"/>
        <w:ind w:firstLineChars="200" w:firstLine="640"/>
        <w:rPr>
          <w:rFonts w:ascii="仿宋_GB2312"/>
          <w:sz w:val="32"/>
          <w:szCs w:val="32"/>
        </w:rPr>
      </w:pPr>
      <w:r>
        <w:rPr>
          <w:rFonts w:ascii="仿宋_GB2312" w:hint="eastAsia"/>
          <w:sz w:val="32"/>
          <w:szCs w:val="32"/>
        </w:rPr>
        <w:t>2.</w:t>
      </w:r>
      <w:r>
        <w:rPr>
          <w:rFonts w:ascii="仿宋_GB2312" w:hint="eastAsia"/>
          <w:sz w:val="32"/>
          <w:szCs w:val="32"/>
        </w:rPr>
        <w:t>引领和推动</w:t>
      </w:r>
      <w:proofErr w:type="gramStart"/>
      <w:r>
        <w:rPr>
          <w:rFonts w:ascii="仿宋_GB2312" w:hint="eastAsia"/>
          <w:sz w:val="32"/>
          <w:szCs w:val="32"/>
        </w:rPr>
        <w:t>胶东经济</w:t>
      </w:r>
      <w:proofErr w:type="gramEnd"/>
      <w:r>
        <w:rPr>
          <w:rFonts w:ascii="仿宋_GB2312" w:hint="eastAsia"/>
          <w:sz w:val="32"/>
          <w:szCs w:val="32"/>
        </w:rPr>
        <w:t>圈一体化，融入黄河流域生态保护和高质量发展战略研究</w:t>
      </w:r>
    </w:p>
    <w:p w:rsidR="004960CF" w:rsidRDefault="00D62061">
      <w:pPr>
        <w:adjustRightInd w:val="0"/>
        <w:snapToGrid w:val="0"/>
        <w:spacing w:line="600" w:lineRule="exact"/>
        <w:ind w:firstLineChars="200" w:firstLine="640"/>
        <w:rPr>
          <w:rFonts w:ascii="仿宋_GB2312"/>
          <w:sz w:val="32"/>
          <w:szCs w:val="32"/>
        </w:rPr>
      </w:pPr>
      <w:r>
        <w:rPr>
          <w:rFonts w:ascii="仿宋_GB2312" w:hint="eastAsia"/>
          <w:sz w:val="32"/>
          <w:szCs w:val="32"/>
        </w:rPr>
        <w:t>3.</w:t>
      </w:r>
      <w:r>
        <w:rPr>
          <w:rFonts w:ascii="仿宋_GB2312" w:hint="eastAsia"/>
          <w:sz w:val="32"/>
          <w:szCs w:val="32"/>
        </w:rPr>
        <w:t>抢抓</w:t>
      </w:r>
      <w:r>
        <w:rPr>
          <w:rFonts w:ascii="仿宋_GB2312" w:hint="eastAsia"/>
          <w:sz w:val="32"/>
          <w:szCs w:val="32"/>
        </w:rPr>
        <w:t>RCEP</w:t>
      </w:r>
      <w:r>
        <w:rPr>
          <w:rFonts w:ascii="仿宋_GB2312" w:hint="eastAsia"/>
          <w:sz w:val="32"/>
          <w:szCs w:val="32"/>
        </w:rPr>
        <w:t>机遇推动更高水平开放发展研究</w:t>
      </w:r>
    </w:p>
    <w:p w:rsidR="004960CF" w:rsidRDefault="00D62061">
      <w:pPr>
        <w:adjustRightInd w:val="0"/>
        <w:snapToGrid w:val="0"/>
        <w:spacing w:line="600" w:lineRule="exact"/>
        <w:ind w:firstLineChars="200" w:firstLine="640"/>
        <w:rPr>
          <w:rFonts w:ascii="仿宋_GB2312"/>
          <w:sz w:val="32"/>
          <w:szCs w:val="32"/>
        </w:rPr>
      </w:pPr>
      <w:r>
        <w:rPr>
          <w:rFonts w:ascii="仿宋_GB2312" w:hint="eastAsia"/>
          <w:sz w:val="32"/>
          <w:szCs w:val="32"/>
        </w:rPr>
        <w:t>4.</w:t>
      </w:r>
      <w:r>
        <w:rPr>
          <w:rFonts w:ascii="仿宋_GB2312" w:hint="eastAsia"/>
          <w:sz w:val="32"/>
          <w:szCs w:val="32"/>
        </w:rPr>
        <w:t>承担国家战略发挥重点功能</w:t>
      </w:r>
      <w:proofErr w:type="gramStart"/>
      <w:r>
        <w:rPr>
          <w:rFonts w:ascii="仿宋_GB2312" w:hint="eastAsia"/>
          <w:sz w:val="32"/>
          <w:szCs w:val="32"/>
        </w:rPr>
        <w:t>区作用</w:t>
      </w:r>
      <w:proofErr w:type="gramEnd"/>
      <w:r>
        <w:rPr>
          <w:rFonts w:ascii="仿宋_GB2312" w:hint="eastAsia"/>
          <w:sz w:val="32"/>
          <w:szCs w:val="32"/>
        </w:rPr>
        <w:t>研究</w:t>
      </w:r>
    </w:p>
    <w:p w:rsidR="004960CF" w:rsidRDefault="00D62061">
      <w:pPr>
        <w:adjustRightInd w:val="0"/>
        <w:snapToGrid w:val="0"/>
        <w:spacing w:line="600" w:lineRule="exact"/>
        <w:ind w:firstLineChars="200" w:firstLine="640"/>
        <w:rPr>
          <w:rFonts w:ascii="仿宋_GB2312"/>
          <w:sz w:val="32"/>
          <w:szCs w:val="32"/>
        </w:rPr>
      </w:pPr>
      <w:r>
        <w:rPr>
          <w:rFonts w:ascii="仿宋_GB2312" w:hint="eastAsia"/>
          <w:sz w:val="32"/>
          <w:szCs w:val="32"/>
        </w:rPr>
        <w:t>5.</w:t>
      </w:r>
      <w:r>
        <w:rPr>
          <w:rFonts w:ascii="仿宋_GB2312" w:hint="eastAsia"/>
          <w:sz w:val="32"/>
          <w:szCs w:val="32"/>
        </w:rPr>
        <w:t>济南青岛发挥各自优势协同发展研究</w:t>
      </w:r>
    </w:p>
    <w:p w:rsidR="004960CF" w:rsidRDefault="00D62061">
      <w:pPr>
        <w:adjustRightInd w:val="0"/>
        <w:snapToGrid w:val="0"/>
        <w:spacing w:line="600" w:lineRule="exact"/>
        <w:ind w:firstLineChars="200" w:firstLine="640"/>
        <w:rPr>
          <w:rFonts w:ascii="仿宋_GB2312"/>
          <w:sz w:val="32"/>
          <w:szCs w:val="32"/>
        </w:rPr>
      </w:pPr>
      <w:r>
        <w:rPr>
          <w:rFonts w:ascii="仿宋_GB2312" w:hint="eastAsia"/>
          <w:sz w:val="32"/>
          <w:szCs w:val="32"/>
        </w:rPr>
        <w:t>6.</w:t>
      </w:r>
      <w:r>
        <w:rPr>
          <w:rFonts w:ascii="仿宋_GB2312" w:hint="eastAsia"/>
          <w:sz w:val="32"/>
          <w:szCs w:val="32"/>
        </w:rPr>
        <w:t>优化科技创新生态研究</w:t>
      </w:r>
    </w:p>
    <w:p w:rsidR="004960CF" w:rsidRDefault="00D62061">
      <w:pPr>
        <w:adjustRightInd w:val="0"/>
        <w:snapToGrid w:val="0"/>
        <w:spacing w:line="600" w:lineRule="exact"/>
        <w:ind w:firstLineChars="200" w:firstLine="640"/>
        <w:rPr>
          <w:rFonts w:ascii="仿宋_GB2312"/>
          <w:sz w:val="32"/>
          <w:szCs w:val="32"/>
        </w:rPr>
      </w:pPr>
      <w:r>
        <w:rPr>
          <w:rFonts w:ascii="仿宋_GB2312" w:hint="eastAsia"/>
          <w:sz w:val="32"/>
          <w:szCs w:val="32"/>
        </w:rPr>
        <w:t>7.</w:t>
      </w:r>
      <w:r>
        <w:rPr>
          <w:rFonts w:ascii="仿宋_GB2312" w:hint="eastAsia"/>
          <w:sz w:val="32"/>
          <w:szCs w:val="32"/>
        </w:rPr>
        <w:t>发展数字经济赋能青岛数字化转型研</w:t>
      </w:r>
      <w:r>
        <w:rPr>
          <w:rFonts w:ascii="仿宋_GB2312" w:hint="eastAsia"/>
          <w:sz w:val="32"/>
          <w:szCs w:val="32"/>
        </w:rPr>
        <w:t>究</w:t>
      </w:r>
    </w:p>
    <w:p w:rsidR="004960CF" w:rsidRDefault="00D62061">
      <w:pPr>
        <w:adjustRightInd w:val="0"/>
        <w:snapToGrid w:val="0"/>
        <w:spacing w:line="600" w:lineRule="exact"/>
        <w:ind w:firstLineChars="200" w:firstLine="640"/>
        <w:rPr>
          <w:rFonts w:ascii="仿宋_GB2312"/>
          <w:sz w:val="32"/>
          <w:szCs w:val="32"/>
        </w:rPr>
      </w:pPr>
      <w:r>
        <w:rPr>
          <w:rFonts w:ascii="仿宋_GB2312" w:hint="eastAsia"/>
          <w:sz w:val="32"/>
          <w:szCs w:val="32"/>
        </w:rPr>
        <w:t>8.</w:t>
      </w:r>
      <w:r>
        <w:rPr>
          <w:rFonts w:ascii="仿宋_GB2312" w:hint="eastAsia"/>
          <w:sz w:val="32"/>
          <w:szCs w:val="32"/>
        </w:rPr>
        <w:t>培育工业互联网全产业生态研究</w:t>
      </w:r>
    </w:p>
    <w:p w:rsidR="004960CF" w:rsidRDefault="00D62061">
      <w:pPr>
        <w:adjustRightInd w:val="0"/>
        <w:snapToGrid w:val="0"/>
        <w:spacing w:line="600" w:lineRule="exact"/>
        <w:ind w:firstLineChars="200" w:firstLine="640"/>
        <w:rPr>
          <w:rFonts w:ascii="仿宋_GB2312"/>
          <w:sz w:val="32"/>
          <w:szCs w:val="32"/>
        </w:rPr>
      </w:pPr>
      <w:r>
        <w:rPr>
          <w:rFonts w:ascii="仿宋_GB2312" w:hint="eastAsia"/>
          <w:sz w:val="32"/>
          <w:szCs w:val="32"/>
        </w:rPr>
        <w:t>9.</w:t>
      </w:r>
      <w:r>
        <w:rPr>
          <w:rFonts w:ascii="仿宋_GB2312" w:hint="eastAsia"/>
          <w:sz w:val="32"/>
          <w:szCs w:val="32"/>
        </w:rPr>
        <w:t>加快发展先进制造业振兴实体经济研究</w:t>
      </w:r>
    </w:p>
    <w:p w:rsidR="004960CF" w:rsidRDefault="00D62061">
      <w:pPr>
        <w:adjustRightInd w:val="0"/>
        <w:snapToGrid w:val="0"/>
        <w:spacing w:line="600" w:lineRule="exact"/>
        <w:ind w:firstLineChars="200" w:firstLine="640"/>
        <w:rPr>
          <w:rFonts w:ascii="仿宋_GB2312"/>
          <w:sz w:val="32"/>
          <w:szCs w:val="32"/>
        </w:rPr>
      </w:pPr>
      <w:r>
        <w:rPr>
          <w:rFonts w:ascii="仿宋_GB2312" w:hint="eastAsia"/>
          <w:sz w:val="32"/>
          <w:szCs w:val="32"/>
        </w:rPr>
        <w:t>10.</w:t>
      </w:r>
      <w:r>
        <w:rPr>
          <w:rFonts w:ascii="仿宋_GB2312" w:hint="eastAsia"/>
          <w:sz w:val="32"/>
          <w:szCs w:val="32"/>
        </w:rPr>
        <w:t>加快发展现代服务业研究</w:t>
      </w:r>
    </w:p>
    <w:p w:rsidR="004960CF" w:rsidRDefault="00D62061">
      <w:pPr>
        <w:adjustRightInd w:val="0"/>
        <w:snapToGrid w:val="0"/>
        <w:spacing w:line="600" w:lineRule="exact"/>
        <w:ind w:firstLineChars="200" w:firstLine="640"/>
        <w:rPr>
          <w:rFonts w:ascii="仿宋_GB2312"/>
          <w:sz w:val="32"/>
          <w:szCs w:val="32"/>
        </w:rPr>
      </w:pPr>
      <w:r>
        <w:rPr>
          <w:rFonts w:ascii="仿宋_GB2312" w:hint="eastAsia"/>
          <w:sz w:val="32"/>
          <w:szCs w:val="32"/>
        </w:rPr>
        <w:t>11.</w:t>
      </w:r>
      <w:r>
        <w:rPr>
          <w:rFonts w:ascii="仿宋_GB2312" w:hint="eastAsia"/>
          <w:sz w:val="32"/>
          <w:szCs w:val="32"/>
        </w:rPr>
        <w:t>突出特色加快建设国际金融中心城市研究</w:t>
      </w:r>
    </w:p>
    <w:p w:rsidR="004960CF" w:rsidRDefault="00D62061">
      <w:pPr>
        <w:adjustRightInd w:val="0"/>
        <w:snapToGrid w:val="0"/>
        <w:spacing w:line="600" w:lineRule="exact"/>
        <w:ind w:firstLineChars="200" w:firstLine="640"/>
        <w:rPr>
          <w:rFonts w:ascii="仿宋_GB2312"/>
          <w:sz w:val="32"/>
          <w:szCs w:val="32"/>
        </w:rPr>
      </w:pPr>
      <w:r>
        <w:rPr>
          <w:rFonts w:ascii="仿宋_GB2312" w:hint="eastAsia"/>
          <w:sz w:val="32"/>
          <w:szCs w:val="32"/>
        </w:rPr>
        <w:t>12.</w:t>
      </w:r>
      <w:r>
        <w:rPr>
          <w:rFonts w:ascii="仿宋_GB2312" w:hint="eastAsia"/>
          <w:sz w:val="32"/>
          <w:szCs w:val="32"/>
        </w:rPr>
        <w:t>充分发挥企业市场主体作用研究</w:t>
      </w:r>
    </w:p>
    <w:p w:rsidR="004960CF" w:rsidRDefault="00D62061">
      <w:pPr>
        <w:adjustRightInd w:val="0"/>
        <w:snapToGrid w:val="0"/>
        <w:spacing w:line="600" w:lineRule="exact"/>
        <w:ind w:firstLineChars="200" w:firstLine="640"/>
        <w:rPr>
          <w:rFonts w:ascii="仿宋_GB2312"/>
          <w:sz w:val="32"/>
          <w:szCs w:val="32"/>
        </w:rPr>
      </w:pPr>
      <w:r>
        <w:rPr>
          <w:rFonts w:ascii="仿宋_GB2312" w:hint="eastAsia"/>
          <w:sz w:val="32"/>
          <w:szCs w:val="32"/>
        </w:rPr>
        <w:t>13.</w:t>
      </w:r>
      <w:r>
        <w:rPr>
          <w:rFonts w:ascii="仿宋_GB2312" w:hint="eastAsia"/>
          <w:sz w:val="32"/>
          <w:szCs w:val="32"/>
        </w:rPr>
        <w:t>加快建设全球海洋中心城市研究</w:t>
      </w:r>
    </w:p>
    <w:p w:rsidR="004960CF" w:rsidRDefault="00D62061">
      <w:pPr>
        <w:adjustRightInd w:val="0"/>
        <w:snapToGrid w:val="0"/>
        <w:spacing w:line="600" w:lineRule="exact"/>
        <w:ind w:firstLineChars="200" w:firstLine="640"/>
        <w:rPr>
          <w:rFonts w:ascii="仿宋_GB2312"/>
          <w:sz w:val="32"/>
          <w:szCs w:val="32"/>
        </w:rPr>
      </w:pPr>
      <w:r>
        <w:rPr>
          <w:rFonts w:ascii="仿宋_GB2312" w:hint="eastAsia"/>
          <w:sz w:val="32"/>
          <w:szCs w:val="32"/>
        </w:rPr>
        <w:t>14.</w:t>
      </w:r>
      <w:r>
        <w:rPr>
          <w:rFonts w:ascii="仿宋_GB2312" w:hint="eastAsia"/>
          <w:sz w:val="32"/>
          <w:szCs w:val="32"/>
        </w:rPr>
        <w:t>加快建设国际消费中心城市研究</w:t>
      </w:r>
    </w:p>
    <w:p w:rsidR="004960CF" w:rsidRDefault="00D62061">
      <w:pPr>
        <w:adjustRightInd w:val="0"/>
        <w:snapToGrid w:val="0"/>
        <w:spacing w:line="600" w:lineRule="exact"/>
        <w:ind w:firstLineChars="200" w:firstLine="640"/>
        <w:rPr>
          <w:rFonts w:ascii="仿宋_GB2312"/>
          <w:sz w:val="32"/>
          <w:szCs w:val="32"/>
        </w:rPr>
      </w:pPr>
      <w:r>
        <w:rPr>
          <w:rFonts w:ascii="仿宋_GB2312" w:hint="eastAsia"/>
          <w:sz w:val="32"/>
          <w:szCs w:val="32"/>
        </w:rPr>
        <w:t>15.</w:t>
      </w:r>
      <w:r>
        <w:rPr>
          <w:rFonts w:ascii="仿宋_GB2312" w:hint="eastAsia"/>
          <w:sz w:val="32"/>
          <w:szCs w:val="32"/>
        </w:rPr>
        <w:t>打造乡村振兴齐鲁样板先行区研究</w:t>
      </w:r>
    </w:p>
    <w:p w:rsidR="004960CF" w:rsidRDefault="00D62061">
      <w:pPr>
        <w:adjustRightInd w:val="0"/>
        <w:snapToGrid w:val="0"/>
        <w:spacing w:line="600" w:lineRule="exact"/>
        <w:ind w:firstLineChars="200" w:firstLine="640"/>
        <w:rPr>
          <w:rFonts w:ascii="仿宋_GB2312"/>
          <w:sz w:val="32"/>
          <w:szCs w:val="32"/>
        </w:rPr>
      </w:pPr>
      <w:r>
        <w:rPr>
          <w:rFonts w:ascii="仿宋_GB2312" w:hint="eastAsia"/>
          <w:sz w:val="32"/>
          <w:szCs w:val="32"/>
        </w:rPr>
        <w:lastRenderedPageBreak/>
        <w:t>16.</w:t>
      </w:r>
      <w:r>
        <w:rPr>
          <w:rFonts w:ascii="仿宋_GB2312" w:hint="eastAsia"/>
          <w:sz w:val="32"/>
          <w:szCs w:val="32"/>
        </w:rPr>
        <w:t>做好“碳达峰碳中和”推动绿色转型发展研究</w:t>
      </w:r>
    </w:p>
    <w:p w:rsidR="004960CF" w:rsidRDefault="00D62061">
      <w:pPr>
        <w:adjustRightInd w:val="0"/>
        <w:snapToGrid w:val="0"/>
        <w:spacing w:line="600" w:lineRule="exact"/>
        <w:ind w:firstLineChars="200" w:firstLine="640"/>
        <w:rPr>
          <w:rFonts w:ascii="仿宋_GB2312"/>
          <w:sz w:val="32"/>
          <w:szCs w:val="32"/>
        </w:rPr>
      </w:pPr>
      <w:r>
        <w:rPr>
          <w:rFonts w:ascii="仿宋_GB2312" w:hint="eastAsia"/>
          <w:sz w:val="32"/>
          <w:szCs w:val="32"/>
        </w:rPr>
        <w:t>17.</w:t>
      </w:r>
      <w:r>
        <w:rPr>
          <w:rFonts w:ascii="仿宋_GB2312" w:hint="eastAsia"/>
          <w:sz w:val="32"/>
          <w:szCs w:val="32"/>
        </w:rPr>
        <w:t>发展时尚文化提升城市</w:t>
      </w:r>
      <w:proofErr w:type="gramStart"/>
      <w:r>
        <w:rPr>
          <w:rFonts w:ascii="仿宋_GB2312" w:hint="eastAsia"/>
          <w:sz w:val="32"/>
          <w:szCs w:val="32"/>
        </w:rPr>
        <w:t>软实力</w:t>
      </w:r>
      <w:proofErr w:type="gramEnd"/>
      <w:r>
        <w:rPr>
          <w:rFonts w:ascii="仿宋_GB2312" w:hint="eastAsia"/>
          <w:sz w:val="32"/>
          <w:szCs w:val="32"/>
        </w:rPr>
        <w:t>研究</w:t>
      </w:r>
    </w:p>
    <w:p w:rsidR="004960CF" w:rsidRDefault="00D62061">
      <w:pPr>
        <w:adjustRightInd w:val="0"/>
        <w:snapToGrid w:val="0"/>
        <w:spacing w:line="600" w:lineRule="exact"/>
        <w:ind w:firstLineChars="200" w:firstLine="640"/>
        <w:rPr>
          <w:rFonts w:ascii="仿宋_GB2312"/>
          <w:sz w:val="32"/>
          <w:szCs w:val="32"/>
        </w:rPr>
      </w:pPr>
      <w:r>
        <w:rPr>
          <w:rFonts w:ascii="仿宋_GB2312" w:hint="eastAsia"/>
          <w:sz w:val="32"/>
          <w:szCs w:val="32"/>
        </w:rPr>
        <w:t>18.</w:t>
      </w:r>
      <w:r>
        <w:rPr>
          <w:rFonts w:ascii="仿宋_GB2312" w:hint="eastAsia"/>
          <w:sz w:val="32"/>
          <w:szCs w:val="32"/>
        </w:rPr>
        <w:t>青岛市社会科学发展研究</w:t>
      </w:r>
    </w:p>
    <w:p w:rsidR="004960CF" w:rsidRDefault="00D62061">
      <w:pPr>
        <w:adjustRightInd w:val="0"/>
        <w:snapToGrid w:val="0"/>
        <w:spacing w:line="600" w:lineRule="exact"/>
        <w:ind w:firstLineChars="200" w:firstLine="640"/>
        <w:rPr>
          <w:rFonts w:ascii="仿宋_GB2312"/>
          <w:sz w:val="32"/>
          <w:szCs w:val="32"/>
        </w:rPr>
      </w:pPr>
      <w:r>
        <w:rPr>
          <w:rFonts w:ascii="仿宋_GB2312" w:hint="eastAsia"/>
          <w:sz w:val="32"/>
          <w:szCs w:val="32"/>
        </w:rPr>
        <w:t>19.</w:t>
      </w:r>
      <w:r>
        <w:rPr>
          <w:rFonts w:ascii="仿宋_GB2312" w:hint="eastAsia"/>
          <w:sz w:val="32"/>
          <w:szCs w:val="32"/>
        </w:rPr>
        <w:t>补足民生短板提升城市生活品质研究</w:t>
      </w:r>
    </w:p>
    <w:p w:rsidR="004960CF" w:rsidRDefault="00D62061">
      <w:pPr>
        <w:adjustRightInd w:val="0"/>
        <w:snapToGrid w:val="0"/>
        <w:spacing w:line="600" w:lineRule="exact"/>
        <w:ind w:firstLineChars="200" w:firstLine="640"/>
        <w:rPr>
          <w:rFonts w:ascii="仿宋_GB2312"/>
          <w:sz w:val="32"/>
          <w:szCs w:val="32"/>
        </w:rPr>
      </w:pPr>
      <w:r>
        <w:rPr>
          <w:rFonts w:ascii="仿宋_GB2312" w:hint="eastAsia"/>
          <w:sz w:val="32"/>
          <w:szCs w:val="32"/>
        </w:rPr>
        <w:t>20.</w:t>
      </w:r>
      <w:r>
        <w:rPr>
          <w:rFonts w:ascii="仿宋_GB2312" w:hint="eastAsia"/>
          <w:sz w:val="32"/>
          <w:szCs w:val="32"/>
        </w:rPr>
        <w:t>加快推进城市治理现代化研究</w:t>
      </w:r>
    </w:p>
    <w:p w:rsidR="004960CF" w:rsidRDefault="00D62061">
      <w:pPr>
        <w:adjustRightInd w:val="0"/>
        <w:snapToGrid w:val="0"/>
        <w:spacing w:line="600" w:lineRule="exact"/>
        <w:ind w:firstLineChars="200" w:firstLine="640"/>
        <w:rPr>
          <w:rFonts w:ascii="仿宋_GB2312"/>
          <w:sz w:val="32"/>
          <w:szCs w:val="32"/>
        </w:rPr>
      </w:pPr>
      <w:r>
        <w:rPr>
          <w:rFonts w:ascii="仿宋_GB2312" w:hint="eastAsia"/>
          <w:sz w:val="32"/>
          <w:szCs w:val="32"/>
        </w:rPr>
        <w:t>21.</w:t>
      </w:r>
      <w:r>
        <w:rPr>
          <w:rFonts w:ascii="仿宋_GB2312" w:hint="eastAsia"/>
          <w:sz w:val="32"/>
          <w:szCs w:val="32"/>
        </w:rPr>
        <w:t>推进老城区有机更新改造研究</w:t>
      </w:r>
    </w:p>
    <w:p w:rsidR="004960CF" w:rsidRDefault="00D62061">
      <w:pPr>
        <w:adjustRightInd w:val="0"/>
        <w:snapToGrid w:val="0"/>
        <w:spacing w:line="600" w:lineRule="exact"/>
        <w:ind w:firstLineChars="200" w:firstLine="640"/>
        <w:rPr>
          <w:rFonts w:ascii="仿宋_GB2312"/>
          <w:sz w:val="32"/>
          <w:szCs w:val="32"/>
        </w:rPr>
      </w:pPr>
      <w:r>
        <w:rPr>
          <w:rFonts w:ascii="仿宋_GB2312" w:hint="eastAsia"/>
          <w:sz w:val="32"/>
          <w:szCs w:val="32"/>
        </w:rPr>
        <w:t>22.</w:t>
      </w:r>
      <w:r>
        <w:rPr>
          <w:rFonts w:ascii="仿宋_GB2312" w:hint="eastAsia"/>
          <w:sz w:val="32"/>
          <w:szCs w:val="32"/>
        </w:rPr>
        <w:t>打造国际一流营商环境研究</w:t>
      </w:r>
    </w:p>
    <w:p w:rsidR="004960CF" w:rsidRDefault="00D62061">
      <w:pPr>
        <w:adjustRightInd w:val="0"/>
        <w:snapToGrid w:val="0"/>
        <w:spacing w:line="600" w:lineRule="exact"/>
        <w:ind w:firstLineChars="200" w:firstLine="640"/>
        <w:rPr>
          <w:rFonts w:ascii="仿宋_GB2312"/>
          <w:sz w:val="32"/>
          <w:szCs w:val="32"/>
        </w:rPr>
      </w:pPr>
      <w:r>
        <w:rPr>
          <w:rFonts w:ascii="仿宋_GB2312" w:hint="eastAsia"/>
          <w:sz w:val="32"/>
          <w:szCs w:val="32"/>
        </w:rPr>
        <w:t>23.</w:t>
      </w:r>
      <w:r>
        <w:rPr>
          <w:rFonts w:ascii="仿宋_GB2312" w:hint="eastAsia"/>
          <w:sz w:val="32"/>
          <w:szCs w:val="32"/>
        </w:rPr>
        <w:t>实施“人才强市”战略建设创业城市研究</w:t>
      </w:r>
    </w:p>
    <w:p w:rsidR="004960CF" w:rsidRDefault="00D62061">
      <w:pPr>
        <w:adjustRightInd w:val="0"/>
        <w:snapToGrid w:val="0"/>
        <w:spacing w:line="600" w:lineRule="exact"/>
        <w:ind w:firstLineChars="200" w:firstLine="640"/>
        <w:rPr>
          <w:rFonts w:ascii="仿宋_GB2312"/>
          <w:sz w:val="32"/>
          <w:szCs w:val="32"/>
        </w:rPr>
      </w:pPr>
      <w:r>
        <w:rPr>
          <w:rFonts w:ascii="仿宋_GB2312" w:hint="eastAsia"/>
          <w:sz w:val="32"/>
          <w:szCs w:val="32"/>
        </w:rPr>
        <w:t>24.</w:t>
      </w:r>
      <w:r>
        <w:rPr>
          <w:rFonts w:ascii="仿宋_GB2312" w:hint="eastAsia"/>
          <w:sz w:val="32"/>
          <w:szCs w:val="32"/>
        </w:rPr>
        <w:t>新时代党建工作创新研究</w:t>
      </w:r>
    </w:p>
    <w:p w:rsidR="004960CF" w:rsidRDefault="00D62061">
      <w:pPr>
        <w:adjustRightInd w:val="0"/>
        <w:snapToGrid w:val="0"/>
        <w:spacing w:line="600" w:lineRule="exact"/>
        <w:ind w:firstLineChars="200" w:firstLine="640"/>
        <w:rPr>
          <w:rFonts w:ascii="仿宋_GB2312"/>
          <w:sz w:val="32"/>
          <w:szCs w:val="32"/>
        </w:rPr>
      </w:pPr>
      <w:r>
        <w:rPr>
          <w:rFonts w:ascii="仿宋_GB2312" w:hint="eastAsia"/>
          <w:sz w:val="32"/>
          <w:szCs w:val="32"/>
        </w:rPr>
        <w:t>25.</w:t>
      </w:r>
      <w:r>
        <w:rPr>
          <w:rFonts w:ascii="仿宋_GB2312" w:hint="eastAsia"/>
          <w:sz w:val="32"/>
          <w:szCs w:val="32"/>
        </w:rPr>
        <w:t>守</w:t>
      </w:r>
      <w:proofErr w:type="gramStart"/>
      <w:r>
        <w:rPr>
          <w:rFonts w:ascii="仿宋_GB2312" w:hint="eastAsia"/>
          <w:sz w:val="32"/>
          <w:szCs w:val="32"/>
        </w:rPr>
        <w:t>牢安全</w:t>
      </w:r>
      <w:proofErr w:type="gramEnd"/>
      <w:r>
        <w:rPr>
          <w:rFonts w:ascii="仿宋_GB2312" w:hint="eastAsia"/>
          <w:sz w:val="32"/>
          <w:szCs w:val="32"/>
        </w:rPr>
        <w:t>底线建设平安青岛研究</w:t>
      </w:r>
    </w:p>
    <w:p w:rsidR="004960CF" w:rsidRDefault="00D62061">
      <w:pPr>
        <w:adjustRightInd w:val="0"/>
        <w:snapToGrid w:val="0"/>
        <w:spacing w:line="600" w:lineRule="exact"/>
        <w:ind w:firstLineChars="200" w:firstLine="640"/>
        <w:rPr>
          <w:rFonts w:ascii="楷体" w:eastAsia="楷体" w:hAnsi="楷体" w:cs="楷体"/>
          <w:sz w:val="32"/>
          <w:szCs w:val="32"/>
        </w:rPr>
      </w:pPr>
      <w:r>
        <w:rPr>
          <w:rFonts w:ascii="楷体" w:eastAsia="楷体" w:hAnsi="楷体" w:cs="楷体" w:hint="eastAsia"/>
          <w:sz w:val="32"/>
          <w:szCs w:val="32"/>
        </w:rPr>
        <w:t>（五）新冠肺炎疫情影响下的青岛经济社会发展研究</w:t>
      </w:r>
    </w:p>
    <w:p w:rsidR="004960CF" w:rsidRDefault="00D62061">
      <w:pPr>
        <w:adjustRightInd w:val="0"/>
        <w:snapToGrid w:val="0"/>
        <w:spacing w:line="600" w:lineRule="exact"/>
        <w:ind w:firstLineChars="200" w:firstLine="640"/>
        <w:rPr>
          <w:rFonts w:ascii="仿宋_GB2312"/>
          <w:sz w:val="32"/>
          <w:szCs w:val="32"/>
        </w:rPr>
      </w:pPr>
      <w:r>
        <w:rPr>
          <w:rFonts w:ascii="仿宋_GB2312" w:hint="eastAsia"/>
          <w:sz w:val="32"/>
          <w:szCs w:val="32"/>
        </w:rPr>
        <w:t>1.</w:t>
      </w:r>
      <w:r>
        <w:rPr>
          <w:rFonts w:ascii="仿宋_GB2312" w:hint="eastAsia"/>
          <w:sz w:val="32"/>
          <w:szCs w:val="32"/>
        </w:rPr>
        <w:t>在疫情应对中健全完善青岛市公共卫生应急管理体系研究</w:t>
      </w:r>
    </w:p>
    <w:p w:rsidR="004960CF" w:rsidRDefault="00D62061">
      <w:pPr>
        <w:adjustRightInd w:val="0"/>
        <w:snapToGrid w:val="0"/>
        <w:spacing w:line="600" w:lineRule="exact"/>
        <w:ind w:firstLineChars="200" w:firstLine="640"/>
        <w:rPr>
          <w:rFonts w:ascii="仿宋_GB2312"/>
          <w:sz w:val="32"/>
          <w:szCs w:val="32"/>
        </w:rPr>
      </w:pPr>
      <w:r>
        <w:rPr>
          <w:rFonts w:ascii="仿宋_GB2312" w:hint="eastAsia"/>
          <w:sz w:val="32"/>
          <w:szCs w:val="32"/>
        </w:rPr>
        <w:t>2.</w:t>
      </w:r>
      <w:r>
        <w:rPr>
          <w:rFonts w:ascii="仿宋_GB2312" w:hint="eastAsia"/>
          <w:sz w:val="32"/>
          <w:szCs w:val="32"/>
        </w:rPr>
        <w:t>疫情影响下的新产业新业态研究</w:t>
      </w:r>
    </w:p>
    <w:p w:rsidR="004960CF" w:rsidRDefault="00D62061">
      <w:pPr>
        <w:adjustRightInd w:val="0"/>
        <w:snapToGrid w:val="0"/>
        <w:spacing w:line="600" w:lineRule="exact"/>
        <w:ind w:firstLineChars="200" w:firstLine="640"/>
        <w:rPr>
          <w:rFonts w:ascii="仿宋_GB2312"/>
          <w:sz w:val="32"/>
          <w:szCs w:val="32"/>
        </w:rPr>
      </w:pPr>
      <w:r>
        <w:rPr>
          <w:rFonts w:ascii="仿宋_GB2312" w:hint="eastAsia"/>
          <w:sz w:val="32"/>
          <w:szCs w:val="32"/>
        </w:rPr>
        <w:t>3.</w:t>
      </w:r>
      <w:r>
        <w:rPr>
          <w:rFonts w:ascii="仿宋_GB2312" w:hint="eastAsia"/>
          <w:sz w:val="32"/>
          <w:szCs w:val="32"/>
        </w:rPr>
        <w:t>统筹推进疫情防控和经济社会发展研究</w:t>
      </w:r>
    </w:p>
    <w:p w:rsidR="004960CF" w:rsidRDefault="00D62061">
      <w:pPr>
        <w:adjustRightInd w:val="0"/>
        <w:snapToGrid w:val="0"/>
        <w:spacing w:line="600" w:lineRule="exact"/>
        <w:ind w:firstLineChars="200" w:firstLine="640"/>
        <w:rPr>
          <w:rFonts w:ascii="仿宋_GB2312"/>
          <w:sz w:val="32"/>
          <w:szCs w:val="32"/>
        </w:rPr>
      </w:pPr>
      <w:r>
        <w:rPr>
          <w:rFonts w:ascii="仿宋_GB2312" w:hint="eastAsia"/>
          <w:sz w:val="32"/>
          <w:szCs w:val="32"/>
        </w:rPr>
        <w:t>4.</w:t>
      </w:r>
      <w:r>
        <w:rPr>
          <w:rFonts w:ascii="仿宋_GB2312" w:hint="eastAsia"/>
          <w:sz w:val="32"/>
          <w:szCs w:val="32"/>
        </w:rPr>
        <w:t>疫情过后进一步深化青岛市对外开放研究</w:t>
      </w:r>
    </w:p>
    <w:p w:rsidR="004960CF" w:rsidRDefault="00D62061">
      <w:pPr>
        <w:adjustRightInd w:val="0"/>
        <w:snapToGrid w:val="0"/>
        <w:spacing w:line="600" w:lineRule="exact"/>
        <w:ind w:firstLineChars="200" w:firstLine="640"/>
        <w:rPr>
          <w:rFonts w:ascii="楷体_GB2312" w:eastAsia="楷体_GB2312"/>
          <w:sz w:val="32"/>
          <w:szCs w:val="32"/>
        </w:rPr>
      </w:pPr>
      <w:r>
        <w:rPr>
          <w:rFonts w:ascii="楷体_GB2312" w:eastAsia="楷体_GB2312" w:hint="eastAsia"/>
          <w:sz w:val="32"/>
          <w:szCs w:val="32"/>
        </w:rPr>
        <w:t>（六）全市十五个攻势研究</w:t>
      </w:r>
    </w:p>
    <w:p w:rsidR="004960CF" w:rsidRDefault="00D62061">
      <w:pPr>
        <w:adjustRightInd w:val="0"/>
        <w:snapToGrid w:val="0"/>
        <w:spacing w:line="600" w:lineRule="exact"/>
        <w:ind w:firstLineChars="200" w:firstLine="640"/>
        <w:rPr>
          <w:rFonts w:ascii="仿宋_GB2312"/>
          <w:sz w:val="32"/>
          <w:szCs w:val="32"/>
        </w:rPr>
      </w:pPr>
      <w:r>
        <w:rPr>
          <w:rFonts w:ascii="仿宋_GB2312" w:hint="eastAsia"/>
          <w:sz w:val="32"/>
          <w:szCs w:val="32"/>
        </w:rPr>
        <w:t>1.</w:t>
      </w:r>
      <w:r>
        <w:rPr>
          <w:rFonts w:ascii="仿宋_GB2312" w:hint="eastAsia"/>
          <w:sz w:val="32"/>
          <w:szCs w:val="32"/>
        </w:rPr>
        <w:t>海洋攻势研究</w:t>
      </w:r>
    </w:p>
    <w:p w:rsidR="004960CF" w:rsidRDefault="00D62061">
      <w:pPr>
        <w:adjustRightInd w:val="0"/>
        <w:snapToGrid w:val="0"/>
        <w:spacing w:line="600" w:lineRule="exact"/>
        <w:ind w:firstLineChars="200" w:firstLine="640"/>
        <w:rPr>
          <w:rFonts w:ascii="仿宋_GB2312"/>
          <w:sz w:val="32"/>
          <w:szCs w:val="32"/>
        </w:rPr>
      </w:pPr>
      <w:r>
        <w:rPr>
          <w:rFonts w:ascii="仿宋_GB2312" w:hint="eastAsia"/>
          <w:sz w:val="32"/>
          <w:szCs w:val="32"/>
        </w:rPr>
        <w:t>2.</w:t>
      </w:r>
      <w:r>
        <w:rPr>
          <w:rFonts w:ascii="仿宋_GB2312" w:hint="eastAsia"/>
          <w:sz w:val="32"/>
          <w:szCs w:val="32"/>
        </w:rPr>
        <w:t>“双招双引”攻势研究</w:t>
      </w:r>
    </w:p>
    <w:p w:rsidR="004960CF" w:rsidRDefault="00D62061">
      <w:pPr>
        <w:adjustRightInd w:val="0"/>
        <w:snapToGrid w:val="0"/>
        <w:spacing w:line="600" w:lineRule="exact"/>
        <w:ind w:firstLineChars="200" w:firstLine="640"/>
        <w:rPr>
          <w:rFonts w:ascii="仿宋_GB2312"/>
          <w:sz w:val="32"/>
          <w:szCs w:val="32"/>
        </w:rPr>
      </w:pPr>
      <w:r>
        <w:rPr>
          <w:rFonts w:ascii="仿宋_GB2312" w:hint="eastAsia"/>
          <w:sz w:val="32"/>
          <w:szCs w:val="32"/>
        </w:rPr>
        <w:t>3.</w:t>
      </w:r>
      <w:r>
        <w:rPr>
          <w:rFonts w:ascii="仿宋_GB2312" w:hint="eastAsia"/>
          <w:sz w:val="32"/>
          <w:szCs w:val="32"/>
        </w:rPr>
        <w:t>交通基础设施建设攻势研究</w:t>
      </w:r>
    </w:p>
    <w:p w:rsidR="004960CF" w:rsidRDefault="00D62061">
      <w:pPr>
        <w:adjustRightInd w:val="0"/>
        <w:snapToGrid w:val="0"/>
        <w:spacing w:line="600" w:lineRule="exact"/>
        <w:ind w:firstLineChars="200" w:firstLine="640"/>
        <w:rPr>
          <w:rFonts w:ascii="仿宋_GB2312"/>
          <w:sz w:val="32"/>
          <w:szCs w:val="32"/>
        </w:rPr>
      </w:pPr>
      <w:r>
        <w:rPr>
          <w:rFonts w:ascii="仿宋_GB2312" w:hint="eastAsia"/>
          <w:sz w:val="32"/>
          <w:szCs w:val="32"/>
        </w:rPr>
        <w:t>4.</w:t>
      </w:r>
      <w:r>
        <w:rPr>
          <w:rFonts w:ascii="仿宋_GB2312" w:hint="eastAsia"/>
          <w:sz w:val="32"/>
          <w:szCs w:val="32"/>
        </w:rPr>
        <w:t>军民融合发展攻势研究</w:t>
      </w:r>
    </w:p>
    <w:p w:rsidR="004960CF" w:rsidRDefault="00D62061">
      <w:pPr>
        <w:adjustRightInd w:val="0"/>
        <w:snapToGrid w:val="0"/>
        <w:spacing w:line="600" w:lineRule="exact"/>
        <w:ind w:firstLineChars="200" w:firstLine="640"/>
        <w:rPr>
          <w:rFonts w:ascii="仿宋_GB2312"/>
          <w:sz w:val="32"/>
          <w:szCs w:val="32"/>
        </w:rPr>
      </w:pPr>
      <w:r>
        <w:rPr>
          <w:rFonts w:ascii="仿宋_GB2312" w:hint="eastAsia"/>
          <w:sz w:val="32"/>
          <w:szCs w:val="32"/>
        </w:rPr>
        <w:lastRenderedPageBreak/>
        <w:t>5.</w:t>
      </w:r>
      <w:r>
        <w:rPr>
          <w:rFonts w:ascii="仿宋_GB2312" w:hint="eastAsia"/>
          <w:sz w:val="32"/>
          <w:szCs w:val="32"/>
        </w:rPr>
        <w:t>乡村振兴攻势研究</w:t>
      </w:r>
    </w:p>
    <w:p w:rsidR="004960CF" w:rsidRDefault="00D62061">
      <w:pPr>
        <w:adjustRightInd w:val="0"/>
        <w:snapToGrid w:val="0"/>
        <w:spacing w:line="600" w:lineRule="exact"/>
        <w:ind w:firstLineChars="200" w:firstLine="640"/>
        <w:rPr>
          <w:rFonts w:ascii="仿宋_GB2312"/>
          <w:sz w:val="32"/>
          <w:szCs w:val="32"/>
        </w:rPr>
      </w:pPr>
      <w:r>
        <w:rPr>
          <w:rFonts w:ascii="仿宋_GB2312" w:hint="eastAsia"/>
          <w:sz w:val="32"/>
          <w:szCs w:val="32"/>
        </w:rPr>
        <w:t>6.</w:t>
      </w:r>
      <w:r>
        <w:rPr>
          <w:rFonts w:ascii="仿宋_GB2312" w:hint="eastAsia"/>
          <w:sz w:val="32"/>
          <w:szCs w:val="32"/>
        </w:rPr>
        <w:t>突破平度莱西攻势研究</w:t>
      </w:r>
    </w:p>
    <w:p w:rsidR="004960CF" w:rsidRDefault="00D62061">
      <w:pPr>
        <w:adjustRightInd w:val="0"/>
        <w:snapToGrid w:val="0"/>
        <w:spacing w:line="600" w:lineRule="exact"/>
        <w:ind w:firstLineChars="200" w:firstLine="640"/>
        <w:rPr>
          <w:rFonts w:ascii="仿宋_GB2312"/>
          <w:sz w:val="32"/>
          <w:szCs w:val="32"/>
        </w:rPr>
      </w:pPr>
      <w:r>
        <w:rPr>
          <w:rFonts w:ascii="仿宋_GB2312" w:hint="eastAsia"/>
          <w:sz w:val="32"/>
          <w:szCs w:val="32"/>
        </w:rPr>
        <w:t>7.</w:t>
      </w:r>
      <w:r>
        <w:rPr>
          <w:rFonts w:ascii="仿宋_GB2312" w:hint="eastAsia"/>
          <w:sz w:val="32"/>
          <w:szCs w:val="32"/>
        </w:rPr>
        <w:t>国际航运贸易金融创新中心建设攻势研究</w:t>
      </w:r>
    </w:p>
    <w:p w:rsidR="004960CF" w:rsidRDefault="00D62061">
      <w:pPr>
        <w:adjustRightInd w:val="0"/>
        <w:snapToGrid w:val="0"/>
        <w:spacing w:line="600" w:lineRule="exact"/>
        <w:ind w:firstLineChars="200" w:firstLine="640"/>
        <w:rPr>
          <w:rFonts w:ascii="仿宋_GB2312"/>
          <w:sz w:val="32"/>
          <w:szCs w:val="32"/>
        </w:rPr>
      </w:pPr>
      <w:r>
        <w:rPr>
          <w:rFonts w:ascii="仿宋_GB2312" w:hint="eastAsia"/>
          <w:sz w:val="32"/>
          <w:szCs w:val="32"/>
        </w:rPr>
        <w:t>8.</w:t>
      </w:r>
      <w:r>
        <w:rPr>
          <w:rFonts w:ascii="仿宋_GB2312" w:hint="eastAsia"/>
          <w:sz w:val="32"/>
          <w:szCs w:val="32"/>
        </w:rPr>
        <w:t>“高端制造业</w:t>
      </w:r>
      <w:r>
        <w:rPr>
          <w:rFonts w:ascii="仿宋_GB2312" w:hint="eastAsia"/>
          <w:sz w:val="32"/>
          <w:szCs w:val="32"/>
        </w:rPr>
        <w:t>+</w:t>
      </w:r>
      <w:r>
        <w:rPr>
          <w:rFonts w:ascii="仿宋_GB2312" w:hint="eastAsia"/>
          <w:sz w:val="32"/>
          <w:szCs w:val="32"/>
        </w:rPr>
        <w:t>人工智能”攻势研究</w:t>
      </w:r>
    </w:p>
    <w:p w:rsidR="004960CF" w:rsidRDefault="00D62061">
      <w:pPr>
        <w:adjustRightInd w:val="0"/>
        <w:snapToGrid w:val="0"/>
        <w:spacing w:line="600" w:lineRule="exact"/>
        <w:ind w:firstLineChars="200" w:firstLine="640"/>
        <w:rPr>
          <w:rFonts w:ascii="仿宋_GB2312"/>
          <w:sz w:val="32"/>
          <w:szCs w:val="32"/>
        </w:rPr>
      </w:pPr>
      <w:r>
        <w:rPr>
          <w:rFonts w:ascii="仿宋_GB2312" w:hint="eastAsia"/>
          <w:sz w:val="32"/>
          <w:szCs w:val="32"/>
        </w:rPr>
        <w:t>9.</w:t>
      </w:r>
      <w:r>
        <w:rPr>
          <w:rFonts w:ascii="仿宋_GB2312" w:hint="eastAsia"/>
          <w:sz w:val="32"/>
          <w:szCs w:val="32"/>
        </w:rPr>
        <w:t>推进国有企业改革攻势研究</w:t>
      </w:r>
    </w:p>
    <w:p w:rsidR="004960CF" w:rsidRDefault="00D62061">
      <w:pPr>
        <w:adjustRightInd w:val="0"/>
        <w:snapToGrid w:val="0"/>
        <w:spacing w:line="600" w:lineRule="exact"/>
        <w:ind w:firstLineChars="200" w:firstLine="640"/>
        <w:rPr>
          <w:rFonts w:ascii="仿宋_GB2312"/>
          <w:sz w:val="32"/>
          <w:szCs w:val="32"/>
        </w:rPr>
      </w:pPr>
      <w:r>
        <w:rPr>
          <w:rFonts w:ascii="仿宋_GB2312" w:hint="eastAsia"/>
          <w:sz w:val="32"/>
          <w:szCs w:val="32"/>
        </w:rPr>
        <w:t>10.</w:t>
      </w:r>
      <w:r>
        <w:rPr>
          <w:rFonts w:ascii="仿宋_GB2312" w:hint="eastAsia"/>
          <w:sz w:val="32"/>
          <w:szCs w:val="32"/>
        </w:rPr>
        <w:t>壮大民营经济攻势研究</w:t>
      </w:r>
    </w:p>
    <w:p w:rsidR="004960CF" w:rsidRDefault="00D62061">
      <w:pPr>
        <w:adjustRightInd w:val="0"/>
        <w:snapToGrid w:val="0"/>
        <w:spacing w:line="600" w:lineRule="exact"/>
        <w:ind w:firstLineChars="200" w:firstLine="640"/>
        <w:rPr>
          <w:rFonts w:ascii="仿宋_GB2312"/>
          <w:sz w:val="32"/>
          <w:szCs w:val="32"/>
        </w:rPr>
      </w:pPr>
      <w:r>
        <w:rPr>
          <w:rFonts w:ascii="仿宋_GB2312" w:hint="eastAsia"/>
          <w:sz w:val="32"/>
          <w:szCs w:val="32"/>
        </w:rPr>
        <w:t>11.</w:t>
      </w:r>
      <w:r>
        <w:rPr>
          <w:rFonts w:ascii="仿宋_GB2312" w:hint="eastAsia"/>
          <w:sz w:val="32"/>
          <w:szCs w:val="32"/>
        </w:rPr>
        <w:t>科技引领城建设攻势研究</w:t>
      </w:r>
    </w:p>
    <w:p w:rsidR="004960CF" w:rsidRDefault="00D62061">
      <w:pPr>
        <w:adjustRightInd w:val="0"/>
        <w:snapToGrid w:val="0"/>
        <w:spacing w:line="600" w:lineRule="exact"/>
        <w:ind w:firstLineChars="200" w:firstLine="640"/>
        <w:rPr>
          <w:rFonts w:ascii="仿宋_GB2312"/>
          <w:sz w:val="32"/>
          <w:szCs w:val="32"/>
        </w:rPr>
      </w:pPr>
      <w:r>
        <w:rPr>
          <w:rFonts w:ascii="仿宋_GB2312" w:hint="eastAsia"/>
          <w:sz w:val="32"/>
          <w:szCs w:val="32"/>
        </w:rPr>
        <w:t>12.</w:t>
      </w:r>
      <w:r>
        <w:rPr>
          <w:rFonts w:ascii="仿宋_GB2312" w:hint="eastAsia"/>
          <w:sz w:val="32"/>
          <w:szCs w:val="32"/>
        </w:rPr>
        <w:t>城市品质改善提升攻势研究</w:t>
      </w:r>
    </w:p>
    <w:p w:rsidR="004960CF" w:rsidRDefault="00D62061">
      <w:pPr>
        <w:adjustRightInd w:val="0"/>
        <w:snapToGrid w:val="0"/>
        <w:spacing w:line="600" w:lineRule="exact"/>
        <w:ind w:firstLineChars="200" w:firstLine="640"/>
        <w:rPr>
          <w:rFonts w:ascii="仿宋_GB2312"/>
          <w:sz w:val="32"/>
          <w:szCs w:val="32"/>
        </w:rPr>
      </w:pPr>
      <w:r>
        <w:rPr>
          <w:rFonts w:ascii="仿宋_GB2312" w:hint="eastAsia"/>
          <w:sz w:val="32"/>
          <w:szCs w:val="32"/>
        </w:rPr>
        <w:t>13.</w:t>
      </w:r>
      <w:r>
        <w:rPr>
          <w:rFonts w:ascii="仿宋_GB2312" w:hint="eastAsia"/>
          <w:sz w:val="32"/>
          <w:szCs w:val="32"/>
        </w:rPr>
        <w:t>国际时尚城建设攻势研究</w:t>
      </w:r>
    </w:p>
    <w:p w:rsidR="004960CF" w:rsidRDefault="00D62061">
      <w:pPr>
        <w:adjustRightInd w:val="0"/>
        <w:snapToGrid w:val="0"/>
        <w:spacing w:line="600" w:lineRule="exact"/>
        <w:ind w:firstLineChars="200" w:firstLine="640"/>
        <w:rPr>
          <w:rFonts w:ascii="仿宋_GB2312"/>
          <w:sz w:val="32"/>
          <w:szCs w:val="32"/>
        </w:rPr>
      </w:pPr>
      <w:r>
        <w:rPr>
          <w:rFonts w:ascii="仿宋_GB2312" w:hint="eastAsia"/>
          <w:sz w:val="32"/>
          <w:szCs w:val="32"/>
        </w:rPr>
        <w:t>14.</w:t>
      </w:r>
      <w:r>
        <w:rPr>
          <w:rFonts w:ascii="仿宋_GB2312" w:hint="eastAsia"/>
          <w:sz w:val="32"/>
          <w:szCs w:val="32"/>
        </w:rPr>
        <w:t>高效青岛建设攻势研究</w:t>
      </w:r>
    </w:p>
    <w:p w:rsidR="004960CF" w:rsidRDefault="00D62061">
      <w:pPr>
        <w:adjustRightInd w:val="0"/>
        <w:snapToGrid w:val="0"/>
        <w:spacing w:line="600" w:lineRule="exact"/>
        <w:ind w:firstLineChars="200" w:firstLine="640"/>
        <w:rPr>
          <w:rFonts w:ascii="仿宋_GB2312"/>
          <w:sz w:val="32"/>
          <w:szCs w:val="32"/>
        </w:rPr>
      </w:pPr>
      <w:r>
        <w:rPr>
          <w:rFonts w:ascii="仿宋_GB2312" w:hint="eastAsia"/>
          <w:sz w:val="32"/>
          <w:szCs w:val="32"/>
        </w:rPr>
        <w:t>15.</w:t>
      </w:r>
      <w:r>
        <w:rPr>
          <w:rFonts w:ascii="仿宋_GB2312" w:hint="eastAsia"/>
          <w:sz w:val="32"/>
          <w:szCs w:val="32"/>
        </w:rPr>
        <w:t>“平安青岛”建设攻势研究</w:t>
      </w:r>
    </w:p>
    <w:p w:rsidR="004960CF" w:rsidRDefault="00D62061">
      <w:pPr>
        <w:adjustRightInd w:val="0"/>
        <w:snapToGrid w:val="0"/>
        <w:spacing w:line="600" w:lineRule="exact"/>
        <w:ind w:firstLineChars="200" w:firstLine="640"/>
        <w:rPr>
          <w:rFonts w:ascii="楷体_GB2312" w:eastAsia="楷体_GB2312"/>
          <w:sz w:val="32"/>
          <w:szCs w:val="32"/>
        </w:rPr>
      </w:pPr>
      <w:r>
        <w:rPr>
          <w:rFonts w:ascii="楷体_GB2312" w:eastAsia="楷体_GB2312" w:hint="eastAsia"/>
          <w:sz w:val="32"/>
          <w:szCs w:val="32"/>
        </w:rPr>
        <w:t>（七）推进青岛经济高质量发展研究</w:t>
      </w:r>
    </w:p>
    <w:p w:rsidR="004960CF" w:rsidRDefault="00D62061">
      <w:pPr>
        <w:adjustRightInd w:val="0"/>
        <w:snapToGrid w:val="0"/>
        <w:spacing w:line="600" w:lineRule="exact"/>
        <w:ind w:firstLineChars="200" w:firstLine="640"/>
        <w:rPr>
          <w:rFonts w:ascii="仿宋_GB2312"/>
          <w:sz w:val="32"/>
          <w:szCs w:val="32"/>
        </w:rPr>
      </w:pPr>
      <w:r>
        <w:rPr>
          <w:rFonts w:ascii="仿宋_GB2312"/>
          <w:sz w:val="32"/>
          <w:szCs w:val="32"/>
        </w:rPr>
        <w:t>1</w:t>
      </w:r>
      <w:r>
        <w:rPr>
          <w:rFonts w:ascii="仿宋_GB2312" w:hint="eastAsia"/>
          <w:sz w:val="32"/>
          <w:szCs w:val="32"/>
        </w:rPr>
        <w:t>.</w:t>
      </w:r>
      <w:r>
        <w:rPr>
          <w:rFonts w:ascii="仿宋_GB2312" w:hint="eastAsia"/>
          <w:sz w:val="32"/>
          <w:szCs w:val="32"/>
        </w:rPr>
        <w:t>青岛市加快新旧动能转换研究</w:t>
      </w:r>
    </w:p>
    <w:p w:rsidR="004960CF" w:rsidRDefault="00D62061">
      <w:pPr>
        <w:adjustRightInd w:val="0"/>
        <w:snapToGrid w:val="0"/>
        <w:spacing w:line="600" w:lineRule="exact"/>
        <w:ind w:firstLineChars="200" w:firstLine="640"/>
        <w:rPr>
          <w:rFonts w:ascii="仿宋_GB2312"/>
          <w:sz w:val="32"/>
          <w:szCs w:val="32"/>
        </w:rPr>
      </w:pPr>
      <w:r>
        <w:rPr>
          <w:rFonts w:ascii="仿宋_GB2312"/>
          <w:sz w:val="32"/>
          <w:szCs w:val="32"/>
        </w:rPr>
        <w:t>2</w:t>
      </w:r>
      <w:r>
        <w:rPr>
          <w:rFonts w:ascii="仿宋_GB2312" w:hint="eastAsia"/>
          <w:sz w:val="32"/>
          <w:szCs w:val="32"/>
        </w:rPr>
        <w:t>.</w:t>
      </w:r>
      <w:r>
        <w:rPr>
          <w:rFonts w:ascii="仿宋_GB2312" w:hint="eastAsia"/>
          <w:sz w:val="32"/>
          <w:szCs w:val="32"/>
        </w:rPr>
        <w:t>青岛市深化供给侧结构性改革研究</w:t>
      </w:r>
    </w:p>
    <w:p w:rsidR="004960CF" w:rsidRDefault="00D62061">
      <w:pPr>
        <w:adjustRightInd w:val="0"/>
        <w:snapToGrid w:val="0"/>
        <w:spacing w:line="600" w:lineRule="exact"/>
        <w:ind w:firstLineChars="200" w:firstLine="640"/>
        <w:rPr>
          <w:rFonts w:ascii="仿宋_GB2312"/>
          <w:sz w:val="32"/>
          <w:szCs w:val="32"/>
        </w:rPr>
      </w:pPr>
      <w:r>
        <w:rPr>
          <w:rFonts w:ascii="仿宋_GB2312" w:hint="eastAsia"/>
          <w:sz w:val="32"/>
          <w:szCs w:val="32"/>
        </w:rPr>
        <w:t>3</w:t>
      </w:r>
      <w:r>
        <w:rPr>
          <w:rFonts w:ascii="仿宋_GB2312"/>
          <w:sz w:val="32"/>
          <w:szCs w:val="32"/>
        </w:rPr>
        <w:t>.</w:t>
      </w:r>
      <w:r>
        <w:rPr>
          <w:rFonts w:ascii="仿宋_GB2312"/>
          <w:sz w:val="32"/>
          <w:szCs w:val="32"/>
        </w:rPr>
        <w:t>青岛市打造</w:t>
      </w:r>
      <w:r>
        <w:rPr>
          <w:rFonts w:ascii="仿宋_GB2312" w:hint="eastAsia"/>
          <w:sz w:val="32"/>
          <w:szCs w:val="32"/>
        </w:rPr>
        <w:t>“一带一路”国际合作新平台研究</w:t>
      </w:r>
    </w:p>
    <w:p w:rsidR="004960CF" w:rsidRDefault="00D62061">
      <w:pPr>
        <w:adjustRightInd w:val="0"/>
        <w:snapToGrid w:val="0"/>
        <w:spacing w:line="600" w:lineRule="exact"/>
        <w:ind w:firstLineChars="200" w:firstLine="640"/>
        <w:rPr>
          <w:rFonts w:ascii="仿宋_GB2312"/>
          <w:sz w:val="32"/>
          <w:szCs w:val="32"/>
        </w:rPr>
      </w:pPr>
      <w:r>
        <w:rPr>
          <w:rFonts w:ascii="仿宋_GB2312"/>
          <w:sz w:val="32"/>
          <w:szCs w:val="32"/>
        </w:rPr>
        <w:t>4.</w:t>
      </w:r>
      <w:r>
        <w:rPr>
          <w:rFonts w:ascii="仿宋_GB2312"/>
          <w:sz w:val="32"/>
          <w:szCs w:val="32"/>
        </w:rPr>
        <w:t>青岛市推</w:t>
      </w:r>
      <w:r>
        <w:rPr>
          <w:rFonts w:ascii="仿宋_GB2312" w:hint="eastAsia"/>
          <w:sz w:val="32"/>
          <w:szCs w:val="32"/>
        </w:rPr>
        <w:t>进</w:t>
      </w:r>
      <w:r>
        <w:rPr>
          <w:rFonts w:ascii="仿宋_GB2312"/>
          <w:sz w:val="32"/>
          <w:szCs w:val="32"/>
        </w:rPr>
        <w:t>黄河流域生态保护和高质量发展研究</w:t>
      </w:r>
    </w:p>
    <w:p w:rsidR="004960CF" w:rsidRDefault="00D62061">
      <w:pPr>
        <w:adjustRightInd w:val="0"/>
        <w:snapToGrid w:val="0"/>
        <w:spacing w:line="600" w:lineRule="exact"/>
        <w:ind w:firstLineChars="200" w:firstLine="640"/>
        <w:rPr>
          <w:rFonts w:ascii="仿宋_GB2312"/>
          <w:sz w:val="32"/>
          <w:szCs w:val="32"/>
        </w:rPr>
      </w:pPr>
      <w:r>
        <w:rPr>
          <w:rFonts w:ascii="仿宋_GB2312"/>
          <w:sz w:val="32"/>
          <w:szCs w:val="32"/>
        </w:rPr>
        <w:t>5.</w:t>
      </w:r>
      <w:r>
        <w:rPr>
          <w:rFonts w:ascii="仿宋_GB2312"/>
          <w:sz w:val="32"/>
          <w:szCs w:val="32"/>
        </w:rPr>
        <w:t>青岛市加快工业互联网创新发展研究</w:t>
      </w:r>
    </w:p>
    <w:p w:rsidR="004960CF" w:rsidRDefault="00D62061">
      <w:pPr>
        <w:adjustRightInd w:val="0"/>
        <w:snapToGrid w:val="0"/>
        <w:spacing w:line="600" w:lineRule="exact"/>
        <w:ind w:firstLineChars="200" w:firstLine="640"/>
        <w:rPr>
          <w:rFonts w:ascii="仿宋_GB2312"/>
          <w:sz w:val="32"/>
          <w:szCs w:val="32"/>
        </w:rPr>
      </w:pPr>
      <w:r>
        <w:rPr>
          <w:rFonts w:ascii="仿宋_GB2312"/>
          <w:sz w:val="32"/>
          <w:szCs w:val="32"/>
        </w:rPr>
        <w:t>6.</w:t>
      </w:r>
      <w:r>
        <w:rPr>
          <w:rFonts w:ascii="仿宋_GB2312"/>
          <w:sz w:val="32"/>
          <w:szCs w:val="32"/>
        </w:rPr>
        <w:t>中国</w:t>
      </w:r>
      <w:r>
        <w:rPr>
          <w:rFonts w:ascii="仿宋_GB2312" w:hint="eastAsia"/>
          <w:sz w:val="32"/>
          <w:szCs w:val="32"/>
        </w:rPr>
        <w:t>—上海合作组织地方经贸合作示范区建设发展研究</w:t>
      </w:r>
    </w:p>
    <w:p w:rsidR="004960CF" w:rsidRDefault="00D62061">
      <w:pPr>
        <w:adjustRightInd w:val="0"/>
        <w:snapToGrid w:val="0"/>
        <w:spacing w:line="600" w:lineRule="exact"/>
        <w:ind w:firstLineChars="200" w:firstLine="640"/>
        <w:rPr>
          <w:rFonts w:ascii="仿宋_GB2312"/>
          <w:sz w:val="32"/>
          <w:szCs w:val="32"/>
        </w:rPr>
      </w:pPr>
      <w:r>
        <w:rPr>
          <w:rFonts w:ascii="仿宋_GB2312"/>
          <w:sz w:val="32"/>
          <w:szCs w:val="32"/>
        </w:rPr>
        <w:t>7</w:t>
      </w:r>
      <w:r>
        <w:rPr>
          <w:rFonts w:ascii="仿宋_GB2312" w:hint="eastAsia"/>
          <w:sz w:val="32"/>
          <w:szCs w:val="32"/>
        </w:rPr>
        <w:t>.</w:t>
      </w:r>
      <w:r>
        <w:rPr>
          <w:rFonts w:ascii="仿宋_GB2312" w:hint="eastAsia"/>
          <w:sz w:val="32"/>
          <w:szCs w:val="32"/>
        </w:rPr>
        <w:t>青岛市防控金融风险研究</w:t>
      </w:r>
    </w:p>
    <w:p w:rsidR="004960CF" w:rsidRDefault="00D62061">
      <w:pPr>
        <w:adjustRightInd w:val="0"/>
        <w:snapToGrid w:val="0"/>
        <w:spacing w:line="600" w:lineRule="exact"/>
        <w:ind w:firstLineChars="200" w:firstLine="640"/>
        <w:rPr>
          <w:rFonts w:ascii="仿宋_GB2312"/>
          <w:sz w:val="32"/>
          <w:szCs w:val="32"/>
        </w:rPr>
      </w:pPr>
      <w:r>
        <w:rPr>
          <w:rFonts w:ascii="仿宋_GB2312"/>
          <w:sz w:val="32"/>
          <w:szCs w:val="32"/>
        </w:rPr>
        <w:t>8</w:t>
      </w:r>
      <w:r>
        <w:rPr>
          <w:rFonts w:ascii="仿宋_GB2312" w:hint="eastAsia"/>
          <w:sz w:val="32"/>
          <w:szCs w:val="32"/>
        </w:rPr>
        <w:t>.</w:t>
      </w:r>
      <w:r>
        <w:rPr>
          <w:rFonts w:ascii="仿宋_GB2312" w:hint="eastAsia"/>
          <w:sz w:val="32"/>
          <w:szCs w:val="32"/>
        </w:rPr>
        <w:t>青岛建设自由贸易港研究</w:t>
      </w:r>
    </w:p>
    <w:p w:rsidR="004960CF" w:rsidRDefault="00D62061">
      <w:pPr>
        <w:adjustRightInd w:val="0"/>
        <w:snapToGrid w:val="0"/>
        <w:spacing w:line="600" w:lineRule="exact"/>
        <w:ind w:firstLineChars="200" w:firstLine="640"/>
        <w:rPr>
          <w:rFonts w:ascii="仿宋_GB2312"/>
          <w:sz w:val="32"/>
          <w:szCs w:val="32"/>
        </w:rPr>
      </w:pPr>
      <w:r>
        <w:rPr>
          <w:rFonts w:ascii="仿宋_GB2312"/>
          <w:sz w:val="32"/>
          <w:szCs w:val="32"/>
        </w:rPr>
        <w:t>9</w:t>
      </w:r>
      <w:r>
        <w:rPr>
          <w:rFonts w:ascii="仿宋_GB2312" w:hint="eastAsia"/>
          <w:sz w:val="32"/>
          <w:szCs w:val="32"/>
        </w:rPr>
        <w:t>.</w:t>
      </w:r>
      <w:r>
        <w:rPr>
          <w:rFonts w:ascii="仿宋_GB2312" w:hint="eastAsia"/>
          <w:sz w:val="32"/>
          <w:szCs w:val="32"/>
        </w:rPr>
        <w:t>青岛市精准扶贫与构建大扶贫长效机制研究</w:t>
      </w:r>
    </w:p>
    <w:p w:rsidR="004960CF" w:rsidRDefault="00D62061">
      <w:pPr>
        <w:adjustRightInd w:val="0"/>
        <w:snapToGrid w:val="0"/>
        <w:spacing w:line="600" w:lineRule="exact"/>
        <w:ind w:firstLineChars="200" w:firstLine="640"/>
        <w:rPr>
          <w:rFonts w:ascii="仿宋_GB2312"/>
          <w:sz w:val="32"/>
          <w:szCs w:val="32"/>
        </w:rPr>
      </w:pPr>
      <w:r>
        <w:rPr>
          <w:rFonts w:ascii="仿宋_GB2312"/>
          <w:sz w:val="32"/>
          <w:szCs w:val="32"/>
        </w:rPr>
        <w:lastRenderedPageBreak/>
        <w:t>10.</w:t>
      </w:r>
      <w:r>
        <w:rPr>
          <w:rFonts w:ascii="仿宋_GB2312"/>
          <w:sz w:val="32"/>
          <w:szCs w:val="32"/>
        </w:rPr>
        <w:t>青岛市</w:t>
      </w:r>
      <w:r>
        <w:rPr>
          <w:rFonts w:ascii="仿宋_GB2312" w:hint="eastAsia"/>
          <w:sz w:val="32"/>
          <w:szCs w:val="32"/>
        </w:rPr>
        <w:t>数字</w:t>
      </w:r>
      <w:r>
        <w:rPr>
          <w:rFonts w:ascii="仿宋_GB2312"/>
          <w:sz w:val="32"/>
          <w:szCs w:val="32"/>
        </w:rPr>
        <w:t>经济高质量发展研究</w:t>
      </w:r>
    </w:p>
    <w:p w:rsidR="004960CF" w:rsidRDefault="00D62061">
      <w:pPr>
        <w:adjustRightInd w:val="0"/>
        <w:snapToGrid w:val="0"/>
        <w:spacing w:line="600" w:lineRule="exact"/>
        <w:ind w:firstLineChars="200" w:firstLine="640"/>
        <w:rPr>
          <w:rFonts w:ascii="仿宋_GB2312"/>
          <w:sz w:val="32"/>
          <w:szCs w:val="32"/>
        </w:rPr>
      </w:pPr>
      <w:r>
        <w:rPr>
          <w:rFonts w:ascii="仿宋_GB2312"/>
          <w:sz w:val="32"/>
          <w:szCs w:val="32"/>
        </w:rPr>
        <w:t>11.</w:t>
      </w:r>
      <w:r>
        <w:rPr>
          <w:rFonts w:ascii="仿宋_GB2312" w:hint="eastAsia"/>
          <w:sz w:val="32"/>
          <w:szCs w:val="32"/>
        </w:rPr>
        <w:t>青岛市金融服务上合示范区建设研究</w:t>
      </w:r>
    </w:p>
    <w:p w:rsidR="004960CF" w:rsidRDefault="00D62061">
      <w:pPr>
        <w:adjustRightInd w:val="0"/>
        <w:snapToGrid w:val="0"/>
        <w:spacing w:line="600" w:lineRule="exact"/>
        <w:ind w:firstLineChars="200" w:firstLine="640"/>
        <w:rPr>
          <w:rFonts w:ascii="仿宋_GB2312"/>
          <w:sz w:val="32"/>
          <w:szCs w:val="32"/>
        </w:rPr>
      </w:pPr>
      <w:r>
        <w:rPr>
          <w:rFonts w:ascii="仿宋_GB2312"/>
          <w:sz w:val="32"/>
          <w:szCs w:val="32"/>
        </w:rPr>
        <w:t>12.</w:t>
      </w:r>
      <w:r>
        <w:rPr>
          <w:rFonts w:ascii="仿宋_GB2312"/>
          <w:sz w:val="32"/>
          <w:szCs w:val="32"/>
        </w:rPr>
        <w:t>青岛市实体经济高质量发展研究</w:t>
      </w:r>
    </w:p>
    <w:p w:rsidR="004960CF" w:rsidRDefault="00D62061">
      <w:pPr>
        <w:adjustRightInd w:val="0"/>
        <w:snapToGrid w:val="0"/>
        <w:spacing w:line="600" w:lineRule="exact"/>
        <w:ind w:firstLineChars="200" w:firstLine="640"/>
        <w:rPr>
          <w:rFonts w:ascii="仿宋_GB2312"/>
          <w:sz w:val="32"/>
          <w:szCs w:val="32"/>
        </w:rPr>
      </w:pPr>
      <w:r>
        <w:rPr>
          <w:rFonts w:ascii="仿宋_GB2312" w:hint="eastAsia"/>
          <w:sz w:val="32"/>
          <w:szCs w:val="32"/>
        </w:rPr>
        <w:t>1</w:t>
      </w:r>
      <w:r>
        <w:rPr>
          <w:rFonts w:ascii="仿宋_GB2312"/>
          <w:sz w:val="32"/>
          <w:szCs w:val="32"/>
        </w:rPr>
        <w:t>3</w:t>
      </w:r>
      <w:r>
        <w:rPr>
          <w:rFonts w:ascii="仿宋_GB2312" w:hint="eastAsia"/>
          <w:sz w:val="32"/>
          <w:szCs w:val="32"/>
        </w:rPr>
        <w:t>.</w:t>
      </w:r>
      <w:r>
        <w:rPr>
          <w:rFonts w:ascii="仿宋_GB2312" w:hint="eastAsia"/>
          <w:sz w:val="32"/>
          <w:szCs w:val="32"/>
        </w:rPr>
        <w:t>青岛市推进重点功能区建设研究</w:t>
      </w:r>
    </w:p>
    <w:p w:rsidR="004960CF" w:rsidRDefault="00D62061">
      <w:pPr>
        <w:adjustRightInd w:val="0"/>
        <w:snapToGrid w:val="0"/>
        <w:spacing w:line="600" w:lineRule="exact"/>
        <w:ind w:firstLineChars="200" w:firstLine="640"/>
        <w:rPr>
          <w:rFonts w:ascii="仿宋_GB2312"/>
          <w:sz w:val="32"/>
          <w:szCs w:val="32"/>
        </w:rPr>
      </w:pPr>
      <w:r>
        <w:rPr>
          <w:rFonts w:ascii="仿宋_GB2312" w:hint="eastAsia"/>
          <w:sz w:val="32"/>
          <w:szCs w:val="32"/>
        </w:rPr>
        <w:t>1</w:t>
      </w:r>
      <w:r>
        <w:rPr>
          <w:rFonts w:ascii="仿宋_GB2312"/>
          <w:sz w:val="32"/>
          <w:szCs w:val="32"/>
        </w:rPr>
        <w:t>4</w:t>
      </w:r>
      <w:r>
        <w:rPr>
          <w:rFonts w:ascii="仿宋_GB2312" w:hint="eastAsia"/>
          <w:sz w:val="32"/>
          <w:szCs w:val="32"/>
        </w:rPr>
        <w:t>.</w:t>
      </w:r>
      <w:r>
        <w:rPr>
          <w:rFonts w:ascii="仿宋_GB2312" w:hint="eastAsia"/>
          <w:sz w:val="32"/>
          <w:szCs w:val="32"/>
        </w:rPr>
        <w:t>青岛加快推进国际大都市建设研究</w:t>
      </w:r>
    </w:p>
    <w:p w:rsidR="004960CF" w:rsidRDefault="00D62061">
      <w:pPr>
        <w:adjustRightInd w:val="0"/>
        <w:snapToGrid w:val="0"/>
        <w:spacing w:line="600" w:lineRule="exact"/>
        <w:ind w:firstLine="640"/>
        <w:rPr>
          <w:rFonts w:ascii="仿宋_GB2312"/>
          <w:sz w:val="32"/>
          <w:szCs w:val="32"/>
        </w:rPr>
      </w:pPr>
      <w:r>
        <w:rPr>
          <w:rFonts w:ascii="楷体_GB2312" w:eastAsia="楷体_GB2312" w:hint="eastAsia"/>
          <w:sz w:val="32"/>
          <w:szCs w:val="32"/>
        </w:rPr>
        <w:t>（八）推进全市治理体系和治理能力现代化研究</w:t>
      </w:r>
    </w:p>
    <w:p w:rsidR="004960CF" w:rsidRDefault="00D62061">
      <w:pPr>
        <w:adjustRightInd w:val="0"/>
        <w:snapToGrid w:val="0"/>
        <w:spacing w:line="600" w:lineRule="exact"/>
        <w:ind w:firstLineChars="200" w:firstLine="640"/>
        <w:rPr>
          <w:rFonts w:ascii="仿宋_GB2312"/>
          <w:sz w:val="32"/>
          <w:szCs w:val="32"/>
        </w:rPr>
      </w:pPr>
      <w:r>
        <w:rPr>
          <w:rFonts w:ascii="仿宋_GB2312" w:hint="eastAsia"/>
          <w:sz w:val="32"/>
          <w:szCs w:val="32"/>
        </w:rPr>
        <w:t>1</w:t>
      </w:r>
      <w:r>
        <w:rPr>
          <w:rFonts w:ascii="仿宋_GB2312"/>
          <w:sz w:val="32"/>
          <w:szCs w:val="32"/>
        </w:rPr>
        <w:t>.</w:t>
      </w:r>
      <w:r>
        <w:rPr>
          <w:rFonts w:ascii="仿宋_GB2312"/>
          <w:sz w:val="32"/>
          <w:szCs w:val="32"/>
        </w:rPr>
        <w:t>青岛市基层治理体系和能力现代化研究</w:t>
      </w:r>
    </w:p>
    <w:p w:rsidR="004960CF" w:rsidRDefault="00D62061">
      <w:pPr>
        <w:adjustRightInd w:val="0"/>
        <w:snapToGrid w:val="0"/>
        <w:spacing w:line="600" w:lineRule="exact"/>
        <w:ind w:firstLineChars="200" w:firstLine="640"/>
        <w:rPr>
          <w:rFonts w:ascii="仿宋_GB2312"/>
          <w:sz w:val="32"/>
          <w:szCs w:val="32"/>
        </w:rPr>
      </w:pPr>
      <w:r>
        <w:rPr>
          <w:rFonts w:ascii="仿宋_GB2312" w:hint="eastAsia"/>
          <w:sz w:val="32"/>
          <w:szCs w:val="32"/>
        </w:rPr>
        <w:t>2</w:t>
      </w:r>
      <w:r>
        <w:rPr>
          <w:rFonts w:ascii="仿宋_GB2312"/>
          <w:sz w:val="32"/>
          <w:szCs w:val="32"/>
        </w:rPr>
        <w:t>.</w:t>
      </w:r>
      <w:r>
        <w:rPr>
          <w:rFonts w:ascii="仿宋_GB2312"/>
          <w:sz w:val="32"/>
          <w:szCs w:val="32"/>
        </w:rPr>
        <w:t>青岛社会多元主体协同共治研究</w:t>
      </w:r>
    </w:p>
    <w:p w:rsidR="004960CF" w:rsidRDefault="00D62061">
      <w:pPr>
        <w:adjustRightInd w:val="0"/>
        <w:snapToGrid w:val="0"/>
        <w:spacing w:line="600" w:lineRule="exact"/>
        <w:ind w:firstLineChars="200" w:firstLine="640"/>
        <w:rPr>
          <w:rFonts w:ascii="仿宋_GB2312"/>
          <w:sz w:val="32"/>
          <w:szCs w:val="32"/>
        </w:rPr>
      </w:pPr>
      <w:r>
        <w:rPr>
          <w:rFonts w:ascii="仿宋_GB2312"/>
          <w:sz w:val="32"/>
          <w:szCs w:val="32"/>
        </w:rPr>
        <w:t>3</w:t>
      </w:r>
      <w:r>
        <w:rPr>
          <w:rFonts w:ascii="仿宋_GB2312" w:hint="eastAsia"/>
          <w:sz w:val="32"/>
          <w:szCs w:val="32"/>
        </w:rPr>
        <w:t>.</w:t>
      </w:r>
      <w:r>
        <w:rPr>
          <w:rFonts w:ascii="仿宋_GB2312" w:hint="eastAsia"/>
          <w:sz w:val="32"/>
          <w:szCs w:val="32"/>
        </w:rPr>
        <w:t>青岛市建立统筹城乡的民生保障制度研究</w:t>
      </w:r>
    </w:p>
    <w:p w:rsidR="004960CF" w:rsidRDefault="00D62061">
      <w:pPr>
        <w:adjustRightInd w:val="0"/>
        <w:snapToGrid w:val="0"/>
        <w:spacing w:line="600" w:lineRule="exact"/>
        <w:ind w:firstLineChars="200" w:firstLine="640"/>
        <w:rPr>
          <w:rFonts w:ascii="仿宋_GB2312"/>
          <w:sz w:val="32"/>
          <w:szCs w:val="32"/>
        </w:rPr>
      </w:pPr>
      <w:r>
        <w:rPr>
          <w:rFonts w:ascii="仿宋_GB2312"/>
          <w:sz w:val="32"/>
          <w:szCs w:val="32"/>
        </w:rPr>
        <w:t>4</w:t>
      </w:r>
      <w:r>
        <w:rPr>
          <w:rFonts w:ascii="仿宋_GB2312" w:hint="eastAsia"/>
          <w:sz w:val="32"/>
          <w:szCs w:val="32"/>
        </w:rPr>
        <w:t>.</w:t>
      </w:r>
      <w:r>
        <w:rPr>
          <w:rFonts w:ascii="仿宋_GB2312" w:hint="eastAsia"/>
          <w:sz w:val="32"/>
          <w:szCs w:val="32"/>
        </w:rPr>
        <w:t>青岛市公共安全体系建设研究</w:t>
      </w:r>
    </w:p>
    <w:p w:rsidR="004960CF" w:rsidRDefault="00D62061">
      <w:pPr>
        <w:adjustRightInd w:val="0"/>
        <w:snapToGrid w:val="0"/>
        <w:spacing w:line="600" w:lineRule="exact"/>
        <w:ind w:firstLineChars="200" w:firstLine="640"/>
        <w:rPr>
          <w:rFonts w:ascii="仿宋_GB2312"/>
          <w:sz w:val="32"/>
          <w:szCs w:val="32"/>
        </w:rPr>
      </w:pPr>
      <w:r>
        <w:rPr>
          <w:rFonts w:ascii="仿宋_GB2312"/>
          <w:sz w:val="32"/>
          <w:szCs w:val="32"/>
        </w:rPr>
        <w:t>5</w:t>
      </w:r>
      <w:r>
        <w:rPr>
          <w:rFonts w:ascii="仿宋_GB2312" w:hint="eastAsia"/>
          <w:sz w:val="32"/>
          <w:szCs w:val="32"/>
        </w:rPr>
        <w:t>.</w:t>
      </w:r>
      <w:r>
        <w:rPr>
          <w:rFonts w:ascii="仿宋_GB2312" w:hint="eastAsia"/>
          <w:sz w:val="32"/>
          <w:szCs w:val="32"/>
        </w:rPr>
        <w:t>青岛市城市应急体系问题研究</w:t>
      </w:r>
    </w:p>
    <w:p w:rsidR="004960CF" w:rsidRDefault="00D62061">
      <w:pPr>
        <w:adjustRightInd w:val="0"/>
        <w:snapToGrid w:val="0"/>
        <w:spacing w:line="600" w:lineRule="exact"/>
        <w:ind w:firstLineChars="200" w:firstLine="640"/>
        <w:rPr>
          <w:rFonts w:ascii="仿宋_GB2312"/>
          <w:sz w:val="32"/>
          <w:szCs w:val="32"/>
        </w:rPr>
      </w:pPr>
      <w:r>
        <w:rPr>
          <w:rFonts w:ascii="仿宋_GB2312"/>
          <w:sz w:val="32"/>
          <w:szCs w:val="32"/>
        </w:rPr>
        <w:t>6</w:t>
      </w:r>
      <w:r>
        <w:rPr>
          <w:rFonts w:ascii="仿宋_GB2312" w:hint="eastAsia"/>
          <w:sz w:val="32"/>
          <w:szCs w:val="32"/>
        </w:rPr>
        <w:t>.</w:t>
      </w:r>
      <w:r>
        <w:rPr>
          <w:rFonts w:ascii="仿宋_GB2312" w:hint="eastAsia"/>
          <w:sz w:val="32"/>
          <w:szCs w:val="32"/>
        </w:rPr>
        <w:t>青岛市教育资源优质均衡发展问题研究</w:t>
      </w:r>
    </w:p>
    <w:p w:rsidR="004960CF" w:rsidRDefault="00D62061">
      <w:pPr>
        <w:adjustRightInd w:val="0"/>
        <w:snapToGrid w:val="0"/>
        <w:spacing w:line="600" w:lineRule="exact"/>
        <w:ind w:firstLineChars="200" w:firstLine="640"/>
        <w:rPr>
          <w:rFonts w:ascii="仿宋_GB2312"/>
          <w:sz w:val="32"/>
          <w:szCs w:val="32"/>
        </w:rPr>
      </w:pPr>
      <w:r>
        <w:rPr>
          <w:rFonts w:ascii="仿宋_GB2312"/>
          <w:sz w:val="32"/>
          <w:szCs w:val="32"/>
        </w:rPr>
        <w:t>7</w:t>
      </w:r>
      <w:r>
        <w:rPr>
          <w:rFonts w:ascii="仿宋_GB2312" w:hint="eastAsia"/>
          <w:sz w:val="32"/>
          <w:szCs w:val="32"/>
        </w:rPr>
        <w:t>.</w:t>
      </w:r>
      <w:r>
        <w:rPr>
          <w:rFonts w:ascii="仿宋_GB2312" w:hint="eastAsia"/>
          <w:sz w:val="32"/>
          <w:szCs w:val="32"/>
        </w:rPr>
        <w:t>青岛市深化社会保障制度改革研究</w:t>
      </w:r>
    </w:p>
    <w:p w:rsidR="004960CF" w:rsidRDefault="00D62061">
      <w:pPr>
        <w:adjustRightInd w:val="0"/>
        <w:snapToGrid w:val="0"/>
        <w:spacing w:line="600" w:lineRule="exact"/>
        <w:ind w:firstLineChars="200" w:firstLine="640"/>
        <w:rPr>
          <w:rFonts w:ascii="仿宋_GB2312"/>
          <w:sz w:val="32"/>
          <w:szCs w:val="32"/>
        </w:rPr>
      </w:pPr>
      <w:r>
        <w:rPr>
          <w:rFonts w:ascii="仿宋_GB2312"/>
          <w:sz w:val="32"/>
          <w:szCs w:val="32"/>
        </w:rPr>
        <w:t>8</w:t>
      </w:r>
      <w:r>
        <w:rPr>
          <w:rFonts w:ascii="仿宋_GB2312" w:hint="eastAsia"/>
          <w:sz w:val="32"/>
          <w:szCs w:val="32"/>
        </w:rPr>
        <w:t>.</w:t>
      </w:r>
      <w:r>
        <w:rPr>
          <w:rFonts w:ascii="仿宋_GB2312" w:hint="eastAsia"/>
          <w:sz w:val="32"/>
          <w:szCs w:val="32"/>
        </w:rPr>
        <w:t>青岛市深化医药卫生体制改革研究</w:t>
      </w:r>
    </w:p>
    <w:p w:rsidR="004960CF" w:rsidRDefault="00D62061">
      <w:pPr>
        <w:adjustRightInd w:val="0"/>
        <w:snapToGrid w:val="0"/>
        <w:spacing w:line="600" w:lineRule="exact"/>
        <w:ind w:firstLineChars="200" w:firstLine="640"/>
        <w:rPr>
          <w:rFonts w:ascii="仿宋_GB2312"/>
          <w:sz w:val="32"/>
          <w:szCs w:val="32"/>
        </w:rPr>
      </w:pPr>
      <w:r>
        <w:rPr>
          <w:rFonts w:ascii="仿宋_GB2312"/>
          <w:sz w:val="32"/>
          <w:szCs w:val="32"/>
        </w:rPr>
        <w:t>9</w:t>
      </w:r>
      <w:r>
        <w:rPr>
          <w:rFonts w:ascii="仿宋_GB2312" w:hint="eastAsia"/>
          <w:sz w:val="32"/>
          <w:szCs w:val="32"/>
        </w:rPr>
        <w:t>.</w:t>
      </w:r>
      <w:r>
        <w:rPr>
          <w:rFonts w:ascii="仿宋_GB2312" w:hint="eastAsia"/>
          <w:sz w:val="32"/>
          <w:szCs w:val="32"/>
        </w:rPr>
        <w:t>青岛市污染防治问题研究</w:t>
      </w:r>
    </w:p>
    <w:p w:rsidR="004960CF" w:rsidRDefault="00D62061">
      <w:pPr>
        <w:adjustRightInd w:val="0"/>
        <w:snapToGrid w:val="0"/>
        <w:spacing w:line="600" w:lineRule="exact"/>
        <w:ind w:firstLineChars="200" w:firstLine="640"/>
        <w:rPr>
          <w:rFonts w:ascii="仿宋_GB2312"/>
          <w:sz w:val="32"/>
          <w:szCs w:val="32"/>
        </w:rPr>
      </w:pPr>
      <w:r>
        <w:rPr>
          <w:rFonts w:ascii="仿宋_GB2312" w:hint="eastAsia"/>
          <w:sz w:val="32"/>
          <w:szCs w:val="32"/>
        </w:rPr>
        <w:t>1</w:t>
      </w:r>
      <w:r>
        <w:rPr>
          <w:rFonts w:ascii="仿宋_GB2312"/>
          <w:sz w:val="32"/>
          <w:szCs w:val="32"/>
        </w:rPr>
        <w:t>0.</w:t>
      </w:r>
      <w:r>
        <w:rPr>
          <w:rFonts w:ascii="仿宋_GB2312"/>
          <w:sz w:val="32"/>
          <w:szCs w:val="32"/>
        </w:rPr>
        <w:t>青岛市乡村治理体系和治理能力法治化研究</w:t>
      </w:r>
    </w:p>
    <w:p w:rsidR="004960CF" w:rsidRDefault="00D62061">
      <w:pPr>
        <w:adjustRightInd w:val="0"/>
        <w:snapToGrid w:val="0"/>
        <w:spacing w:line="600" w:lineRule="exact"/>
        <w:ind w:firstLineChars="200" w:firstLine="640"/>
        <w:rPr>
          <w:rFonts w:ascii="楷体_GB2312" w:eastAsia="楷体_GB2312"/>
          <w:sz w:val="32"/>
          <w:szCs w:val="32"/>
        </w:rPr>
      </w:pPr>
      <w:r>
        <w:rPr>
          <w:rFonts w:ascii="楷体_GB2312" w:eastAsia="楷体_GB2312" w:hint="eastAsia"/>
          <w:sz w:val="32"/>
          <w:szCs w:val="32"/>
        </w:rPr>
        <w:t>（九）青岛政治思想文化建设研究</w:t>
      </w:r>
    </w:p>
    <w:p w:rsidR="004960CF" w:rsidRDefault="00D62061">
      <w:pPr>
        <w:adjustRightInd w:val="0"/>
        <w:snapToGrid w:val="0"/>
        <w:spacing w:line="600" w:lineRule="exact"/>
        <w:ind w:firstLineChars="200" w:firstLine="640"/>
        <w:rPr>
          <w:rFonts w:ascii="仿宋_GB2312"/>
          <w:sz w:val="32"/>
          <w:szCs w:val="32"/>
        </w:rPr>
      </w:pPr>
      <w:r>
        <w:rPr>
          <w:rFonts w:ascii="仿宋_GB2312" w:hint="eastAsia"/>
          <w:sz w:val="32"/>
          <w:szCs w:val="32"/>
        </w:rPr>
        <w:t>1.</w:t>
      </w:r>
      <w:r>
        <w:rPr>
          <w:rFonts w:ascii="仿宋_GB2312" w:hint="eastAsia"/>
          <w:sz w:val="32"/>
          <w:szCs w:val="32"/>
        </w:rPr>
        <w:t>青岛市推动全面从严治党向纵深发展研究</w:t>
      </w:r>
    </w:p>
    <w:p w:rsidR="004960CF" w:rsidRDefault="00D62061">
      <w:pPr>
        <w:adjustRightInd w:val="0"/>
        <w:snapToGrid w:val="0"/>
        <w:spacing w:line="600" w:lineRule="exact"/>
        <w:ind w:firstLineChars="200" w:firstLine="640"/>
        <w:rPr>
          <w:rFonts w:ascii="仿宋_GB2312"/>
          <w:sz w:val="32"/>
          <w:szCs w:val="32"/>
        </w:rPr>
      </w:pPr>
      <w:r>
        <w:rPr>
          <w:rFonts w:ascii="仿宋_GB2312" w:hint="eastAsia"/>
          <w:sz w:val="32"/>
          <w:szCs w:val="32"/>
        </w:rPr>
        <w:t>2.</w:t>
      </w:r>
      <w:r>
        <w:rPr>
          <w:rFonts w:ascii="仿宋_GB2312" w:hint="eastAsia"/>
          <w:sz w:val="32"/>
          <w:szCs w:val="32"/>
        </w:rPr>
        <w:t>青岛市加强基层党组织建设研究</w:t>
      </w:r>
    </w:p>
    <w:p w:rsidR="004960CF" w:rsidRDefault="00D62061">
      <w:pPr>
        <w:adjustRightInd w:val="0"/>
        <w:snapToGrid w:val="0"/>
        <w:spacing w:line="600" w:lineRule="exact"/>
        <w:ind w:firstLineChars="200" w:firstLine="640"/>
        <w:rPr>
          <w:rFonts w:ascii="仿宋_GB2312"/>
          <w:sz w:val="32"/>
          <w:szCs w:val="32"/>
        </w:rPr>
      </w:pPr>
      <w:r>
        <w:rPr>
          <w:rFonts w:ascii="仿宋_GB2312" w:hint="eastAsia"/>
          <w:sz w:val="32"/>
          <w:szCs w:val="32"/>
        </w:rPr>
        <w:t>3.</w:t>
      </w:r>
      <w:r>
        <w:rPr>
          <w:rFonts w:ascii="仿宋_GB2312" w:hint="eastAsia"/>
          <w:sz w:val="32"/>
          <w:szCs w:val="32"/>
        </w:rPr>
        <w:t>青岛市宗教发展状况调查与研究</w:t>
      </w:r>
    </w:p>
    <w:p w:rsidR="004960CF" w:rsidRDefault="00D62061">
      <w:pPr>
        <w:adjustRightInd w:val="0"/>
        <w:snapToGrid w:val="0"/>
        <w:spacing w:line="600" w:lineRule="exact"/>
        <w:ind w:firstLineChars="200" w:firstLine="640"/>
        <w:rPr>
          <w:rFonts w:ascii="仿宋_GB2312"/>
          <w:sz w:val="32"/>
          <w:szCs w:val="32"/>
        </w:rPr>
      </w:pPr>
      <w:r>
        <w:rPr>
          <w:rFonts w:ascii="仿宋_GB2312" w:hint="eastAsia"/>
          <w:sz w:val="32"/>
          <w:szCs w:val="32"/>
        </w:rPr>
        <w:t>4.</w:t>
      </w:r>
      <w:r>
        <w:rPr>
          <w:rFonts w:ascii="仿宋_GB2312" w:hint="eastAsia"/>
          <w:sz w:val="32"/>
          <w:szCs w:val="32"/>
        </w:rPr>
        <w:t>青岛市改进选人用人机制研究</w:t>
      </w:r>
    </w:p>
    <w:p w:rsidR="004960CF" w:rsidRDefault="00D62061">
      <w:pPr>
        <w:adjustRightInd w:val="0"/>
        <w:snapToGrid w:val="0"/>
        <w:spacing w:line="600" w:lineRule="exact"/>
        <w:ind w:firstLineChars="200" w:firstLine="640"/>
        <w:rPr>
          <w:rFonts w:ascii="仿宋_GB2312"/>
          <w:sz w:val="32"/>
          <w:szCs w:val="32"/>
        </w:rPr>
      </w:pPr>
      <w:r>
        <w:rPr>
          <w:rFonts w:ascii="仿宋_GB2312" w:hint="eastAsia"/>
          <w:sz w:val="32"/>
          <w:szCs w:val="32"/>
        </w:rPr>
        <w:lastRenderedPageBreak/>
        <w:t>5.</w:t>
      </w:r>
      <w:r>
        <w:rPr>
          <w:rFonts w:ascii="仿宋_GB2312" w:hint="eastAsia"/>
          <w:sz w:val="32"/>
          <w:szCs w:val="32"/>
        </w:rPr>
        <w:t>青岛海洋特色文化研究</w:t>
      </w:r>
    </w:p>
    <w:p w:rsidR="004960CF" w:rsidRDefault="00D62061">
      <w:pPr>
        <w:adjustRightInd w:val="0"/>
        <w:snapToGrid w:val="0"/>
        <w:spacing w:line="600" w:lineRule="exact"/>
        <w:ind w:firstLineChars="200" w:firstLine="640"/>
        <w:rPr>
          <w:rFonts w:ascii="仿宋_GB2312"/>
          <w:sz w:val="32"/>
          <w:szCs w:val="32"/>
        </w:rPr>
      </w:pPr>
      <w:r>
        <w:rPr>
          <w:rFonts w:ascii="仿宋_GB2312" w:hint="eastAsia"/>
          <w:sz w:val="32"/>
          <w:szCs w:val="32"/>
        </w:rPr>
        <w:t>6.</w:t>
      </w:r>
      <w:r>
        <w:rPr>
          <w:rFonts w:ascii="仿宋_GB2312" w:hint="eastAsia"/>
          <w:sz w:val="32"/>
          <w:szCs w:val="32"/>
        </w:rPr>
        <w:t>青岛红色文化传承研究</w:t>
      </w:r>
    </w:p>
    <w:p w:rsidR="004960CF" w:rsidRDefault="00D62061">
      <w:pPr>
        <w:adjustRightInd w:val="0"/>
        <w:snapToGrid w:val="0"/>
        <w:spacing w:line="600" w:lineRule="exact"/>
        <w:ind w:firstLineChars="200" w:firstLine="640"/>
        <w:rPr>
          <w:rFonts w:ascii="仿宋_GB2312"/>
          <w:sz w:val="32"/>
          <w:szCs w:val="32"/>
        </w:rPr>
      </w:pPr>
      <w:r>
        <w:rPr>
          <w:rFonts w:ascii="仿宋_GB2312" w:hint="eastAsia"/>
          <w:sz w:val="32"/>
          <w:szCs w:val="32"/>
        </w:rPr>
        <w:t>7</w:t>
      </w:r>
      <w:r>
        <w:rPr>
          <w:rFonts w:ascii="仿宋_GB2312"/>
          <w:sz w:val="32"/>
          <w:szCs w:val="32"/>
        </w:rPr>
        <w:t>.</w:t>
      </w:r>
      <w:r>
        <w:rPr>
          <w:rFonts w:ascii="仿宋_GB2312"/>
          <w:sz w:val="32"/>
          <w:szCs w:val="32"/>
        </w:rPr>
        <w:t>青岛优秀传统文化</w:t>
      </w:r>
      <w:r>
        <w:rPr>
          <w:rFonts w:ascii="仿宋_GB2312" w:hint="eastAsia"/>
          <w:sz w:val="32"/>
          <w:szCs w:val="32"/>
        </w:rPr>
        <w:t>传承</w:t>
      </w:r>
      <w:r>
        <w:rPr>
          <w:rFonts w:ascii="仿宋_GB2312"/>
          <w:sz w:val="32"/>
          <w:szCs w:val="32"/>
        </w:rPr>
        <w:t>发展研究</w:t>
      </w:r>
    </w:p>
    <w:p w:rsidR="004960CF" w:rsidRDefault="00D62061">
      <w:pPr>
        <w:adjustRightInd w:val="0"/>
        <w:snapToGrid w:val="0"/>
        <w:spacing w:line="600" w:lineRule="exact"/>
        <w:ind w:firstLineChars="200" w:firstLine="640"/>
        <w:rPr>
          <w:rFonts w:ascii="仿宋_GB2312"/>
          <w:sz w:val="32"/>
          <w:szCs w:val="32"/>
        </w:rPr>
      </w:pPr>
      <w:r>
        <w:rPr>
          <w:rFonts w:ascii="仿宋_GB2312"/>
          <w:sz w:val="32"/>
          <w:szCs w:val="32"/>
        </w:rPr>
        <w:t>8</w:t>
      </w:r>
      <w:r>
        <w:rPr>
          <w:rFonts w:ascii="仿宋_GB2312" w:hint="eastAsia"/>
          <w:sz w:val="32"/>
          <w:szCs w:val="32"/>
        </w:rPr>
        <w:t>.</w:t>
      </w:r>
      <w:r>
        <w:rPr>
          <w:rFonts w:ascii="仿宋_GB2312" w:hint="eastAsia"/>
          <w:sz w:val="32"/>
          <w:szCs w:val="32"/>
        </w:rPr>
        <w:t>加快推进媒体深度融合问题研究</w:t>
      </w:r>
    </w:p>
    <w:p w:rsidR="004960CF" w:rsidRDefault="00D62061">
      <w:pPr>
        <w:adjustRightInd w:val="0"/>
        <w:snapToGrid w:val="0"/>
        <w:spacing w:line="600" w:lineRule="exact"/>
        <w:ind w:firstLineChars="200" w:firstLine="640"/>
        <w:rPr>
          <w:rFonts w:ascii="仿宋_GB2312"/>
          <w:sz w:val="32"/>
          <w:szCs w:val="32"/>
        </w:rPr>
      </w:pPr>
      <w:r>
        <w:rPr>
          <w:rFonts w:ascii="仿宋_GB2312"/>
          <w:sz w:val="32"/>
          <w:szCs w:val="32"/>
        </w:rPr>
        <w:t>9</w:t>
      </w:r>
      <w:r>
        <w:rPr>
          <w:rFonts w:ascii="仿宋_GB2312" w:hint="eastAsia"/>
          <w:sz w:val="32"/>
          <w:szCs w:val="32"/>
        </w:rPr>
        <w:t>.</w:t>
      </w:r>
      <w:r>
        <w:rPr>
          <w:rFonts w:ascii="仿宋_GB2312" w:hint="eastAsia"/>
          <w:sz w:val="32"/>
          <w:szCs w:val="32"/>
        </w:rPr>
        <w:t>提高新闻舆论传播</w:t>
      </w:r>
      <w:proofErr w:type="gramStart"/>
      <w:r>
        <w:rPr>
          <w:rFonts w:ascii="仿宋_GB2312" w:hint="eastAsia"/>
          <w:sz w:val="32"/>
          <w:szCs w:val="32"/>
        </w:rPr>
        <w:t>力引导</w:t>
      </w:r>
      <w:proofErr w:type="gramEnd"/>
      <w:r>
        <w:rPr>
          <w:rFonts w:ascii="仿宋_GB2312" w:hint="eastAsia"/>
          <w:sz w:val="32"/>
          <w:szCs w:val="32"/>
        </w:rPr>
        <w:t>力影响力公信力研究</w:t>
      </w:r>
    </w:p>
    <w:p w:rsidR="004960CF" w:rsidRDefault="00D62061">
      <w:pPr>
        <w:adjustRightInd w:val="0"/>
        <w:snapToGrid w:val="0"/>
        <w:spacing w:line="600" w:lineRule="exact"/>
        <w:ind w:firstLineChars="200" w:firstLine="640"/>
        <w:rPr>
          <w:rFonts w:ascii="仿宋_GB2312"/>
          <w:sz w:val="32"/>
          <w:szCs w:val="32"/>
        </w:rPr>
      </w:pPr>
      <w:r>
        <w:rPr>
          <w:rFonts w:ascii="仿宋_GB2312"/>
          <w:sz w:val="32"/>
          <w:szCs w:val="32"/>
        </w:rPr>
        <w:t>10</w:t>
      </w:r>
      <w:r>
        <w:rPr>
          <w:rFonts w:ascii="仿宋_GB2312" w:hint="eastAsia"/>
          <w:sz w:val="32"/>
          <w:szCs w:val="32"/>
        </w:rPr>
        <w:t>.</w:t>
      </w:r>
      <w:r>
        <w:rPr>
          <w:rFonts w:ascii="仿宋_GB2312" w:hint="eastAsia"/>
          <w:sz w:val="32"/>
          <w:szCs w:val="32"/>
        </w:rPr>
        <w:t>网络综合治理体系建设研究</w:t>
      </w:r>
    </w:p>
    <w:p w:rsidR="004960CF" w:rsidRDefault="00D62061">
      <w:pPr>
        <w:adjustRightInd w:val="0"/>
        <w:snapToGrid w:val="0"/>
        <w:spacing w:line="600" w:lineRule="exact"/>
        <w:ind w:firstLineChars="200" w:firstLine="640"/>
        <w:rPr>
          <w:rFonts w:ascii="仿宋_GB2312"/>
          <w:sz w:val="32"/>
          <w:szCs w:val="32"/>
        </w:rPr>
      </w:pPr>
      <w:r>
        <w:rPr>
          <w:rFonts w:ascii="仿宋_GB2312" w:hint="eastAsia"/>
          <w:sz w:val="32"/>
          <w:szCs w:val="32"/>
        </w:rPr>
        <w:t>1</w:t>
      </w:r>
      <w:r>
        <w:rPr>
          <w:rFonts w:ascii="仿宋_GB2312"/>
          <w:sz w:val="32"/>
          <w:szCs w:val="32"/>
        </w:rPr>
        <w:t>1.</w:t>
      </w:r>
      <w:r>
        <w:rPr>
          <w:rFonts w:ascii="仿宋_GB2312"/>
          <w:sz w:val="32"/>
          <w:szCs w:val="32"/>
        </w:rPr>
        <w:t>完善青岛公共法律服务体系对策研究</w:t>
      </w:r>
    </w:p>
    <w:p w:rsidR="004960CF" w:rsidRDefault="00D62061">
      <w:pPr>
        <w:adjustRightInd w:val="0"/>
        <w:snapToGrid w:val="0"/>
        <w:spacing w:line="600" w:lineRule="exact"/>
        <w:ind w:firstLineChars="200" w:firstLine="640"/>
        <w:rPr>
          <w:rFonts w:ascii="仿宋_GB2312"/>
          <w:sz w:val="32"/>
          <w:szCs w:val="32"/>
        </w:rPr>
      </w:pPr>
      <w:r>
        <w:rPr>
          <w:rFonts w:ascii="仿宋_GB2312" w:hint="eastAsia"/>
          <w:sz w:val="32"/>
          <w:szCs w:val="32"/>
        </w:rPr>
        <w:t>1</w:t>
      </w:r>
      <w:r>
        <w:rPr>
          <w:rFonts w:ascii="仿宋_GB2312"/>
          <w:sz w:val="32"/>
          <w:szCs w:val="32"/>
        </w:rPr>
        <w:t>2</w:t>
      </w:r>
      <w:r>
        <w:rPr>
          <w:rFonts w:ascii="仿宋_GB2312" w:hint="eastAsia"/>
          <w:sz w:val="32"/>
          <w:szCs w:val="32"/>
        </w:rPr>
        <w:t>.</w:t>
      </w:r>
      <w:r>
        <w:rPr>
          <w:rFonts w:ascii="仿宋_GB2312" w:hint="eastAsia"/>
          <w:sz w:val="32"/>
          <w:szCs w:val="32"/>
        </w:rPr>
        <w:t>青岛市互联网发展现状及对策研究</w:t>
      </w:r>
    </w:p>
    <w:p w:rsidR="004960CF" w:rsidRDefault="00D62061">
      <w:pPr>
        <w:adjustRightInd w:val="0"/>
        <w:snapToGrid w:val="0"/>
        <w:spacing w:line="600" w:lineRule="exact"/>
        <w:ind w:firstLineChars="200" w:firstLine="640"/>
        <w:rPr>
          <w:rFonts w:ascii="仿宋_GB2312"/>
          <w:sz w:val="32"/>
          <w:szCs w:val="32"/>
        </w:rPr>
      </w:pPr>
      <w:r>
        <w:rPr>
          <w:rFonts w:ascii="仿宋_GB2312" w:hint="eastAsia"/>
          <w:sz w:val="32"/>
          <w:szCs w:val="32"/>
        </w:rPr>
        <w:t>1</w:t>
      </w:r>
      <w:r>
        <w:rPr>
          <w:rFonts w:ascii="仿宋_GB2312"/>
          <w:sz w:val="32"/>
          <w:szCs w:val="32"/>
        </w:rPr>
        <w:t>3</w:t>
      </w:r>
      <w:r>
        <w:rPr>
          <w:rFonts w:ascii="仿宋_GB2312" w:hint="eastAsia"/>
          <w:sz w:val="32"/>
          <w:szCs w:val="32"/>
        </w:rPr>
        <w:t>.</w:t>
      </w:r>
      <w:r>
        <w:rPr>
          <w:rFonts w:ascii="仿宋_GB2312" w:hint="eastAsia"/>
          <w:sz w:val="32"/>
          <w:szCs w:val="32"/>
        </w:rPr>
        <w:t>青岛深化精神文明创建研究</w:t>
      </w:r>
    </w:p>
    <w:p w:rsidR="004960CF" w:rsidRDefault="00D62061">
      <w:pPr>
        <w:adjustRightInd w:val="0"/>
        <w:snapToGrid w:val="0"/>
        <w:spacing w:line="600" w:lineRule="exact"/>
        <w:ind w:firstLineChars="200" w:firstLine="640"/>
        <w:rPr>
          <w:rFonts w:ascii="仿宋_GB2312"/>
          <w:sz w:val="32"/>
          <w:szCs w:val="32"/>
        </w:rPr>
      </w:pPr>
      <w:r>
        <w:rPr>
          <w:rFonts w:ascii="仿宋_GB2312" w:hint="eastAsia"/>
          <w:sz w:val="32"/>
          <w:szCs w:val="32"/>
        </w:rPr>
        <w:t>1</w:t>
      </w:r>
      <w:r>
        <w:rPr>
          <w:rFonts w:ascii="仿宋_GB2312"/>
          <w:sz w:val="32"/>
          <w:szCs w:val="32"/>
        </w:rPr>
        <w:t>4</w:t>
      </w:r>
      <w:r>
        <w:rPr>
          <w:rFonts w:ascii="仿宋_GB2312" w:hint="eastAsia"/>
          <w:sz w:val="32"/>
          <w:szCs w:val="32"/>
        </w:rPr>
        <w:t>.</w:t>
      </w:r>
      <w:r>
        <w:rPr>
          <w:rFonts w:ascii="仿宋_GB2312" w:hint="eastAsia"/>
          <w:sz w:val="32"/>
          <w:szCs w:val="32"/>
        </w:rPr>
        <w:t>青岛志愿服务研究</w:t>
      </w:r>
    </w:p>
    <w:p w:rsidR="004960CF" w:rsidRDefault="00D62061">
      <w:pPr>
        <w:adjustRightInd w:val="0"/>
        <w:snapToGrid w:val="0"/>
        <w:spacing w:line="600" w:lineRule="exact"/>
        <w:ind w:firstLineChars="200" w:firstLine="640"/>
        <w:rPr>
          <w:rFonts w:ascii="仿宋_GB2312"/>
          <w:sz w:val="32"/>
          <w:szCs w:val="32"/>
        </w:rPr>
      </w:pPr>
      <w:r>
        <w:rPr>
          <w:rFonts w:ascii="仿宋_GB2312" w:hint="eastAsia"/>
          <w:sz w:val="32"/>
          <w:szCs w:val="32"/>
        </w:rPr>
        <w:t>1</w:t>
      </w:r>
      <w:r>
        <w:rPr>
          <w:rFonts w:ascii="仿宋_GB2312"/>
          <w:sz w:val="32"/>
          <w:szCs w:val="32"/>
        </w:rPr>
        <w:t>5</w:t>
      </w:r>
      <w:r>
        <w:rPr>
          <w:rFonts w:ascii="仿宋_GB2312" w:hint="eastAsia"/>
          <w:sz w:val="32"/>
          <w:szCs w:val="32"/>
        </w:rPr>
        <w:t>.</w:t>
      </w:r>
      <w:r>
        <w:rPr>
          <w:rFonts w:ascii="仿宋_GB2312" w:hint="eastAsia"/>
          <w:sz w:val="32"/>
          <w:szCs w:val="32"/>
        </w:rPr>
        <w:t>青岛新时代文明实践中心建设研究</w:t>
      </w:r>
    </w:p>
    <w:p w:rsidR="004960CF" w:rsidRDefault="00D62061">
      <w:pPr>
        <w:adjustRightInd w:val="0"/>
        <w:snapToGrid w:val="0"/>
        <w:spacing w:line="600" w:lineRule="exact"/>
        <w:ind w:firstLineChars="200" w:firstLine="640"/>
        <w:rPr>
          <w:rFonts w:ascii="仿宋_GB2312"/>
          <w:sz w:val="32"/>
          <w:szCs w:val="32"/>
        </w:rPr>
      </w:pPr>
      <w:r>
        <w:rPr>
          <w:rFonts w:ascii="仿宋_GB2312" w:hint="eastAsia"/>
          <w:sz w:val="32"/>
          <w:szCs w:val="32"/>
        </w:rPr>
        <w:t>1</w:t>
      </w:r>
      <w:r>
        <w:rPr>
          <w:rFonts w:ascii="仿宋_GB2312"/>
          <w:sz w:val="32"/>
          <w:szCs w:val="32"/>
        </w:rPr>
        <w:t>6</w:t>
      </w:r>
      <w:r>
        <w:rPr>
          <w:rFonts w:ascii="仿宋_GB2312" w:hint="eastAsia"/>
          <w:sz w:val="32"/>
          <w:szCs w:val="32"/>
        </w:rPr>
        <w:t>.</w:t>
      </w:r>
      <w:r>
        <w:rPr>
          <w:rFonts w:ascii="仿宋_GB2312" w:hint="eastAsia"/>
          <w:sz w:val="32"/>
          <w:szCs w:val="32"/>
        </w:rPr>
        <w:t>青岛市智慧城市建设研究</w:t>
      </w:r>
    </w:p>
    <w:p w:rsidR="004960CF" w:rsidRDefault="00D62061">
      <w:pPr>
        <w:adjustRightInd w:val="0"/>
        <w:snapToGrid w:val="0"/>
        <w:spacing w:line="600" w:lineRule="exact"/>
        <w:ind w:firstLineChars="200" w:firstLine="640"/>
        <w:rPr>
          <w:rFonts w:ascii="仿宋_GB2312"/>
          <w:sz w:val="32"/>
          <w:szCs w:val="32"/>
        </w:rPr>
      </w:pPr>
      <w:r>
        <w:rPr>
          <w:rFonts w:ascii="仿宋_GB2312" w:hint="eastAsia"/>
          <w:sz w:val="32"/>
          <w:szCs w:val="32"/>
        </w:rPr>
        <w:t>1</w:t>
      </w:r>
      <w:r>
        <w:rPr>
          <w:rFonts w:ascii="仿宋_GB2312"/>
          <w:sz w:val="32"/>
          <w:szCs w:val="32"/>
        </w:rPr>
        <w:t>7</w:t>
      </w:r>
      <w:r>
        <w:rPr>
          <w:rFonts w:ascii="仿宋_GB2312" w:hint="eastAsia"/>
          <w:sz w:val="32"/>
          <w:szCs w:val="32"/>
        </w:rPr>
        <w:t>.</w:t>
      </w:r>
      <w:r>
        <w:rPr>
          <w:rFonts w:ascii="仿宋_GB2312" w:hint="eastAsia"/>
          <w:sz w:val="32"/>
          <w:szCs w:val="32"/>
        </w:rPr>
        <w:t>青岛市推进学习型城市建设研究</w:t>
      </w:r>
    </w:p>
    <w:p w:rsidR="004960CF" w:rsidRDefault="00D62061">
      <w:pPr>
        <w:adjustRightInd w:val="0"/>
        <w:snapToGrid w:val="0"/>
        <w:spacing w:line="600" w:lineRule="exact"/>
        <w:ind w:firstLineChars="200" w:firstLine="640"/>
        <w:rPr>
          <w:rFonts w:ascii="楷体_GB2312" w:eastAsia="楷体_GB2312"/>
          <w:sz w:val="32"/>
          <w:szCs w:val="32"/>
        </w:rPr>
      </w:pPr>
      <w:r>
        <w:rPr>
          <w:rFonts w:ascii="楷体_GB2312" w:eastAsia="楷体_GB2312" w:hint="eastAsia"/>
          <w:sz w:val="32"/>
          <w:szCs w:val="32"/>
        </w:rPr>
        <w:t>（十）“青岛通史”专项研究（成果形式均为著作）</w:t>
      </w:r>
    </w:p>
    <w:p w:rsidR="004960CF" w:rsidRDefault="00D62061">
      <w:pPr>
        <w:adjustRightInd w:val="0"/>
        <w:snapToGrid w:val="0"/>
        <w:spacing w:line="600" w:lineRule="exact"/>
        <w:ind w:firstLineChars="200" w:firstLine="640"/>
        <w:rPr>
          <w:rFonts w:ascii="仿宋_GB2312"/>
          <w:sz w:val="32"/>
          <w:szCs w:val="32"/>
        </w:rPr>
      </w:pPr>
      <w:r>
        <w:rPr>
          <w:rFonts w:ascii="仿宋_GB2312" w:hint="eastAsia"/>
          <w:sz w:val="32"/>
          <w:szCs w:val="32"/>
        </w:rPr>
        <w:t>1.</w:t>
      </w:r>
      <w:r>
        <w:rPr>
          <w:rFonts w:ascii="仿宋_GB2312" w:hint="eastAsia"/>
          <w:sz w:val="32"/>
          <w:szCs w:val="32"/>
        </w:rPr>
        <w:t>青岛地方文献整理与出版</w:t>
      </w:r>
    </w:p>
    <w:p w:rsidR="004960CF" w:rsidRDefault="00D62061">
      <w:pPr>
        <w:adjustRightInd w:val="0"/>
        <w:snapToGrid w:val="0"/>
        <w:spacing w:line="600" w:lineRule="exact"/>
        <w:ind w:firstLineChars="200" w:firstLine="640"/>
        <w:rPr>
          <w:rFonts w:ascii="仿宋_GB2312"/>
          <w:sz w:val="32"/>
          <w:szCs w:val="32"/>
        </w:rPr>
      </w:pPr>
      <w:r>
        <w:rPr>
          <w:rFonts w:ascii="仿宋_GB2312" w:hint="eastAsia"/>
          <w:sz w:val="32"/>
          <w:szCs w:val="32"/>
        </w:rPr>
        <w:t>2.</w:t>
      </w:r>
      <w:r>
        <w:rPr>
          <w:rFonts w:ascii="仿宋_GB2312" w:hint="eastAsia"/>
          <w:sz w:val="32"/>
          <w:szCs w:val="32"/>
        </w:rPr>
        <w:t>青岛专史整理与研究</w:t>
      </w:r>
    </w:p>
    <w:p w:rsidR="004960CF" w:rsidRDefault="00D62061">
      <w:pPr>
        <w:adjustRightInd w:val="0"/>
        <w:snapToGrid w:val="0"/>
        <w:spacing w:line="600" w:lineRule="exact"/>
        <w:ind w:firstLineChars="200" w:firstLine="640"/>
        <w:rPr>
          <w:rFonts w:ascii="楷体_GB2312" w:eastAsia="楷体_GB2312"/>
          <w:sz w:val="32"/>
          <w:szCs w:val="32"/>
        </w:rPr>
      </w:pPr>
      <w:r>
        <w:rPr>
          <w:rFonts w:ascii="楷体_GB2312" w:eastAsia="楷体_GB2312" w:hint="eastAsia"/>
          <w:sz w:val="32"/>
          <w:szCs w:val="32"/>
        </w:rPr>
        <w:t>（十一）基础理论研究项目选题</w:t>
      </w:r>
    </w:p>
    <w:p w:rsidR="004960CF" w:rsidRDefault="00D62061">
      <w:pPr>
        <w:adjustRightInd w:val="0"/>
        <w:snapToGrid w:val="0"/>
        <w:spacing w:line="600" w:lineRule="exact"/>
        <w:ind w:firstLineChars="200" w:firstLine="640"/>
        <w:rPr>
          <w:rFonts w:ascii="仿宋_GB2312"/>
          <w:sz w:val="32"/>
          <w:szCs w:val="32"/>
        </w:rPr>
      </w:pPr>
      <w:r>
        <w:rPr>
          <w:rFonts w:ascii="仿宋_GB2312" w:hint="eastAsia"/>
          <w:sz w:val="32"/>
          <w:szCs w:val="32"/>
        </w:rPr>
        <w:t>主要包括哲学、政治学、法学、社会学、经济与管理学、文学语言学、历史学、新闻学与传播学、教育学等学科，可根据学科特点确定具体题目，着力推出有分量有深度的研究成果。</w:t>
      </w:r>
    </w:p>
    <w:p w:rsidR="004960CF" w:rsidRDefault="00D62061">
      <w:pPr>
        <w:adjustRightInd w:val="0"/>
        <w:snapToGrid w:val="0"/>
        <w:spacing w:line="600" w:lineRule="exact"/>
        <w:ind w:firstLineChars="200" w:firstLine="640"/>
        <w:rPr>
          <w:rFonts w:ascii="黑体" w:eastAsia="黑体"/>
          <w:sz w:val="32"/>
          <w:szCs w:val="32"/>
        </w:rPr>
      </w:pPr>
      <w:r>
        <w:rPr>
          <w:rFonts w:ascii="黑体" w:eastAsia="黑体" w:hint="eastAsia"/>
          <w:sz w:val="32"/>
          <w:szCs w:val="32"/>
        </w:rPr>
        <w:t>五、其他事项</w:t>
      </w:r>
    </w:p>
    <w:p w:rsidR="004960CF" w:rsidRDefault="00D62061">
      <w:pPr>
        <w:adjustRightInd w:val="0"/>
        <w:snapToGrid w:val="0"/>
        <w:spacing w:line="600" w:lineRule="exact"/>
        <w:ind w:firstLineChars="200" w:firstLine="640"/>
        <w:rPr>
          <w:rFonts w:ascii="仿宋_GB2312"/>
          <w:sz w:val="32"/>
          <w:szCs w:val="32"/>
        </w:rPr>
      </w:pPr>
      <w:r>
        <w:rPr>
          <w:rFonts w:ascii="楷体_GB2312" w:eastAsia="楷体_GB2312" w:hint="eastAsia"/>
          <w:sz w:val="32"/>
          <w:szCs w:val="32"/>
        </w:rPr>
        <w:lastRenderedPageBreak/>
        <w:t>（一）申请书填写要求。</w:t>
      </w:r>
      <w:r w:rsidRPr="007F37AF">
        <w:rPr>
          <w:rFonts w:ascii="仿宋_GB2312" w:hAnsi="宋体" w:cs="宋体" w:hint="eastAsia"/>
          <w:b/>
          <w:sz w:val="32"/>
          <w:szCs w:val="32"/>
        </w:rPr>
        <w:t>项目</w:t>
      </w:r>
      <w:r w:rsidRPr="007F37AF">
        <w:rPr>
          <w:rFonts w:ascii="仿宋_GB2312" w:hint="eastAsia"/>
          <w:b/>
          <w:sz w:val="32"/>
          <w:szCs w:val="32"/>
        </w:rPr>
        <w:t>申请书（见附件</w:t>
      </w:r>
      <w:r w:rsidRPr="007F37AF">
        <w:rPr>
          <w:rFonts w:ascii="仿宋_GB2312" w:hint="eastAsia"/>
          <w:b/>
          <w:sz w:val="32"/>
          <w:szCs w:val="32"/>
        </w:rPr>
        <w:t>1</w:t>
      </w:r>
      <w:r w:rsidRPr="007F37AF">
        <w:rPr>
          <w:rFonts w:ascii="仿宋_GB2312" w:hint="eastAsia"/>
          <w:b/>
          <w:sz w:val="32"/>
          <w:szCs w:val="32"/>
        </w:rPr>
        <w:t>）填写使用四号宋体。“学科分类”填写一级学科名称，如“哲学”。</w:t>
      </w:r>
      <w:r>
        <w:rPr>
          <w:rFonts w:ascii="仿宋_GB2312" w:hint="eastAsia"/>
          <w:sz w:val="32"/>
          <w:szCs w:val="32"/>
        </w:rPr>
        <w:t>各单位科研管理部门应对申请书填写内容，特别是对项目负责人是否承担在</w:t>
      </w:r>
      <w:proofErr w:type="gramStart"/>
      <w:r>
        <w:rPr>
          <w:rFonts w:ascii="仿宋_GB2312" w:hint="eastAsia"/>
          <w:sz w:val="32"/>
          <w:szCs w:val="32"/>
        </w:rPr>
        <w:t>研</w:t>
      </w:r>
      <w:proofErr w:type="gramEnd"/>
      <w:r>
        <w:rPr>
          <w:rFonts w:ascii="仿宋_GB2312" w:hint="eastAsia"/>
          <w:sz w:val="32"/>
          <w:szCs w:val="32"/>
        </w:rPr>
        <w:t>的市社科规划研究项目、项目组成员的组成、前期研究成果的真实性，选题和论证的科学性、可行性，研究实力和必备的条件等进行认真审核，为申请人承担信誉保证。对申请人在申请书填写及申报过程中提出的相关问题，各单位汇总整理后，统一向市社科规划办咨询。</w:t>
      </w:r>
    </w:p>
    <w:p w:rsidR="004960CF" w:rsidRDefault="00D62061">
      <w:pPr>
        <w:adjustRightInd w:val="0"/>
        <w:snapToGrid w:val="0"/>
        <w:spacing w:line="600" w:lineRule="exact"/>
        <w:ind w:firstLineChars="200" w:firstLine="640"/>
        <w:rPr>
          <w:rFonts w:ascii="仿宋_GB2312" w:hAnsi="宋体" w:cs="宋体"/>
          <w:sz w:val="32"/>
          <w:szCs w:val="32"/>
        </w:rPr>
      </w:pPr>
      <w:r>
        <w:rPr>
          <w:rFonts w:ascii="楷体_GB2312" w:eastAsia="楷体_GB2312" w:hint="eastAsia"/>
          <w:sz w:val="32"/>
          <w:szCs w:val="32"/>
        </w:rPr>
        <w:t>（二）申报资格审查要求。</w:t>
      </w:r>
      <w:r>
        <w:rPr>
          <w:rFonts w:ascii="仿宋_GB2312" w:hAnsi="宋体" w:cs="宋体" w:hint="eastAsia"/>
          <w:sz w:val="32"/>
          <w:szCs w:val="32"/>
        </w:rPr>
        <w:t>各单位应认真审核申请人的申报资格。对符合申报要求的，应在项目申请书“项目负责人所在单位审核意见”一栏填</w:t>
      </w:r>
      <w:r>
        <w:rPr>
          <w:rFonts w:ascii="仿宋_GB2312" w:hAnsi="宋体" w:cs="宋体" w:hint="eastAsia"/>
          <w:sz w:val="32"/>
          <w:szCs w:val="32"/>
        </w:rPr>
        <w:t>写本单位审核意见；对不符合申报要求的，应及时向申请人说明原因，相关材料不予提报。</w:t>
      </w:r>
    </w:p>
    <w:p w:rsidR="004960CF" w:rsidRDefault="00D62061">
      <w:pPr>
        <w:adjustRightInd w:val="0"/>
        <w:snapToGrid w:val="0"/>
        <w:spacing w:line="600" w:lineRule="exact"/>
        <w:ind w:firstLineChars="200" w:firstLine="640"/>
        <w:rPr>
          <w:rFonts w:ascii="仿宋_GB2312"/>
          <w:sz w:val="32"/>
          <w:szCs w:val="32"/>
        </w:rPr>
      </w:pPr>
      <w:r>
        <w:rPr>
          <w:rFonts w:ascii="楷体_GB2312" w:eastAsia="楷体_GB2312" w:hint="eastAsia"/>
          <w:sz w:val="32"/>
          <w:szCs w:val="32"/>
        </w:rPr>
        <w:t>（三）申报方式。</w:t>
      </w:r>
      <w:r>
        <w:rPr>
          <w:rFonts w:ascii="仿宋_GB2312" w:hAnsi="宋体" w:cs="宋体" w:hint="eastAsia"/>
          <w:sz w:val="32"/>
          <w:szCs w:val="32"/>
        </w:rPr>
        <w:t>项目申报日期截止到</w:t>
      </w:r>
      <w:r>
        <w:rPr>
          <w:rFonts w:ascii="仿宋_GB2312" w:hAnsi="宋体" w:cs="宋体" w:hint="eastAsia"/>
          <w:sz w:val="32"/>
          <w:szCs w:val="32"/>
        </w:rPr>
        <w:t>2021</w:t>
      </w:r>
      <w:r>
        <w:rPr>
          <w:rFonts w:ascii="仿宋_GB2312" w:hAnsi="宋体" w:cs="宋体" w:hint="eastAsia"/>
          <w:sz w:val="32"/>
          <w:szCs w:val="32"/>
        </w:rPr>
        <w:t>年</w:t>
      </w:r>
      <w:r>
        <w:rPr>
          <w:rFonts w:ascii="仿宋_GB2312" w:hAnsi="宋体" w:cs="宋体" w:hint="eastAsia"/>
          <w:sz w:val="32"/>
          <w:szCs w:val="32"/>
        </w:rPr>
        <w:t>6</w:t>
      </w:r>
      <w:r>
        <w:rPr>
          <w:rFonts w:ascii="仿宋_GB2312" w:hAnsi="宋体" w:cs="宋体" w:hint="eastAsia"/>
          <w:sz w:val="32"/>
          <w:szCs w:val="32"/>
        </w:rPr>
        <w:t>月</w:t>
      </w:r>
      <w:r>
        <w:rPr>
          <w:rFonts w:ascii="仿宋_GB2312" w:hAnsi="宋体" w:cs="宋体" w:hint="eastAsia"/>
          <w:sz w:val="32"/>
          <w:szCs w:val="32"/>
        </w:rPr>
        <w:t>15</w:t>
      </w:r>
      <w:r>
        <w:rPr>
          <w:rFonts w:ascii="仿宋_GB2312" w:hAnsi="宋体" w:cs="宋体" w:hint="eastAsia"/>
          <w:sz w:val="32"/>
          <w:szCs w:val="32"/>
        </w:rPr>
        <w:t>日，逾期不予受理。请各申报单位规范材料格式，</w:t>
      </w:r>
      <w:r w:rsidRPr="007F37AF">
        <w:rPr>
          <w:rFonts w:ascii="仿宋_GB2312" w:hAnsi="宋体" w:cs="宋体" w:hint="eastAsia"/>
          <w:b/>
          <w:sz w:val="32"/>
          <w:szCs w:val="32"/>
        </w:rPr>
        <w:t>项目申请书均以“单位</w:t>
      </w:r>
      <w:r w:rsidRPr="007F37AF">
        <w:rPr>
          <w:rFonts w:ascii="仿宋_GB2312" w:hAnsi="宋体" w:cs="宋体" w:hint="eastAsia"/>
          <w:b/>
          <w:sz w:val="32"/>
          <w:szCs w:val="32"/>
        </w:rPr>
        <w:t>+</w:t>
      </w:r>
      <w:r w:rsidRPr="007F37AF">
        <w:rPr>
          <w:rFonts w:ascii="仿宋_GB2312" w:hAnsi="宋体" w:cs="宋体" w:hint="eastAsia"/>
          <w:b/>
          <w:sz w:val="32"/>
          <w:szCs w:val="32"/>
        </w:rPr>
        <w:t>项目负责人姓名”（如</w:t>
      </w:r>
      <w:r w:rsidRPr="007F37AF">
        <w:rPr>
          <w:rFonts w:ascii="仿宋_GB2312" w:hAnsi="宋体" w:cs="宋体" w:hint="eastAsia"/>
          <w:b/>
          <w:sz w:val="32"/>
          <w:szCs w:val="32"/>
        </w:rPr>
        <w:t>xx</w:t>
      </w:r>
      <w:r w:rsidRPr="007F37AF">
        <w:rPr>
          <w:rFonts w:ascii="仿宋_GB2312" w:hAnsi="宋体" w:cs="宋体" w:hint="eastAsia"/>
          <w:b/>
          <w:sz w:val="32"/>
          <w:szCs w:val="32"/>
        </w:rPr>
        <w:t>大学赵</w:t>
      </w:r>
      <w:r w:rsidRPr="007F37AF">
        <w:rPr>
          <w:rFonts w:ascii="仿宋_GB2312" w:hAnsi="宋体" w:cs="宋体" w:hint="eastAsia"/>
          <w:b/>
          <w:sz w:val="32"/>
          <w:szCs w:val="32"/>
        </w:rPr>
        <w:t>xx</w:t>
      </w:r>
      <w:r w:rsidRPr="007F37AF">
        <w:rPr>
          <w:rFonts w:ascii="仿宋_GB2312" w:hAnsi="宋体" w:cs="宋体" w:hint="eastAsia"/>
          <w:b/>
          <w:sz w:val="32"/>
          <w:szCs w:val="32"/>
        </w:rPr>
        <w:t>）作为文档名称，项目统计表（见附件</w:t>
      </w:r>
      <w:r w:rsidRPr="007F37AF">
        <w:rPr>
          <w:rFonts w:ascii="仿宋_GB2312" w:hAnsi="宋体" w:cs="宋体" w:hint="eastAsia"/>
          <w:b/>
          <w:sz w:val="32"/>
          <w:szCs w:val="32"/>
        </w:rPr>
        <w:t>2</w:t>
      </w:r>
      <w:r w:rsidRPr="007F37AF">
        <w:rPr>
          <w:rFonts w:ascii="仿宋_GB2312" w:hAnsi="宋体" w:cs="宋体" w:hint="eastAsia"/>
          <w:b/>
          <w:sz w:val="32"/>
          <w:szCs w:val="32"/>
        </w:rPr>
        <w:t>）均以“</w:t>
      </w:r>
      <w:r w:rsidRPr="007F37AF">
        <w:rPr>
          <w:rFonts w:ascii="仿宋_GB2312" w:hint="eastAsia"/>
          <w:b/>
          <w:sz w:val="32"/>
          <w:szCs w:val="32"/>
        </w:rPr>
        <w:t>单位</w:t>
      </w:r>
      <w:r w:rsidRPr="007F37AF">
        <w:rPr>
          <w:rFonts w:ascii="仿宋_GB2312" w:hint="eastAsia"/>
          <w:b/>
          <w:sz w:val="32"/>
          <w:szCs w:val="32"/>
        </w:rPr>
        <w:t>+</w:t>
      </w:r>
      <w:r w:rsidRPr="007F37AF">
        <w:rPr>
          <w:rFonts w:ascii="仿宋_GB2312" w:hint="eastAsia"/>
          <w:b/>
          <w:sz w:val="32"/>
          <w:szCs w:val="32"/>
        </w:rPr>
        <w:t>统计表</w:t>
      </w:r>
      <w:r w:rsidRPr="007F37AF">
        <w:rPr>
          <w:rFonts w:ascii="仿宋_GB2312" w:hint="eastAsia"/>
          <w:b/>
          <w:sz w:val="32"/>
          <w:szCs w:val="32"/>
        </w:rPr>
        <w:t>+</w:t>
      </w:r>
      <w:r w:rsidRPr="007F37AF">
        <w:rPr>
          <w:rFonts w:ascii="仿宋_GB2312" w:hint="eastAsia"/>
          <w:b/>
          <w:sz w:val="32"/>
          <w:szCs w:val="32"/>
        </w:rPr>
        <w:t>申报数量”（如</w:t>
      </w:r>
      <w:r w:rsidRPr="007F37AF">
        <w:rPr>
          <w:rFonts w:ascii="仿宋_GB2312" w:hint="eastAsia"/>
          <w:b/>
          <w:sz w:val="32"/>
          <w:szCs w:val="32"/>
        </w:rPr>
        <w:t>xx</w:t>
      </w:r>
      <w:r w:rsidRPr="007F37AF">
        <w:rPr>
          <w:rFonts w:ascii="仿宋_GB2312" w:hint="eastAsia"/>
          <w:b/>
          <w:sz w:val="32"/>
          <w:szCs w:val="32"/>
        </w:rPr>
        <w:t>大学统计表</w:t>
      </w:r>
      <w:r w:rsidRPr="007F37AF">
        <w:rPr>
          <w:rFonts w:ascii="仿宋_GB2312" w:hint="eastAsia"/>
          <w:b/>
          <w:sz w:val="32"/>
          <w:szCs w:val="32"/>
        </w:rPr>
        <w:t>20</w:t>
      </w:r>
      <w:r w:rsidRPr="007F37AF">
        <w:rPr>
          <w:rFonts w:ascii="仿宋_GB2312" w:hint="eastAsia"/>
          <w:b/>
          <w:sz w:val="32"/>
          <w:szCs w:val="32"/>
        </w:rPr>
        <w:t>项）</w:t>
      </w:r>
      <w:r w:rsidRPr="007F37AF">
        <w:rPr>
          <w:rFonts w:ascii="仿宋_GB2312" w:hAnsi="宋体" w:cs="宋体" w:hint="eastAsia"/>
          <w:b/>
          <w:sz w:val="32"/>
          <w:szCs w:val="32"/>
        </w:rPr>
        <w:t>作为文档名称。</w:t>
      </w:r>
      <w:r w:rsidRPr="007F37AF">
        <w:rPr>
          <w:rFonts w:ascii="仿宋_GB2312" w:hint="eastAsia"/>
          <w:b/>
          <w:sz w:val="32"/>
          <w:szCs w:val="32"/>
        </w:rPr>
        <w:t>请申报</w:t>
      </w:r>
      <w:r w:rsidRPr="007F37AF">
        <w:rPr>
          <w:rFonts w:ascii="仿宋_GB2312" w:hint="eastAsia"/>
          <w:b/>
          <w:sz w:val="32"/>
          <w:szCs w:val="32"/>
        </w:rPr>
        <w:t>25</w:t>
      </w:r>
      <w:r w:rsidRPr="007F37AF">
        <w:rPr>
          <w:rFonts w:ascii="仿宋_GB2312" w:hint="eastAsia"/>
          <w:b/>
          <w:sz w:val="32"/>
          <w:szCs w:val="32"/>
        </w:rPr>
        <w:t>个全市重点调研课题研究项目的单位在项目统计表备注栏注明“全市重点调研课题”。项目申请书及项目统计表均不需报送纸质版。</w:t>
      </w:r>
      <w:r>
        <w:rPr>
          <w:rFonts w:ascii="仿宋_GB2312" w:hint="eastAsia"/>
          <w:sz w:val="32"/>
          <w:szCs w:val="32"/>
        </w:rPr>
        <w:t>关于</w:t>
      </w:r>
      <w:proofErr w:type="gramStart"/>
      <w:r>
        <w:rPr>
          <w:rFonts w:ascii="仿宋_GB2312" w:hint="eastAsia"/>
          <w:sz w:val="32"/>
          <w:szCs w:val="32"/>
        </w:rPr>
        <w:t>胶东经济</w:t>
      </w:r>
      <w:proofErr w:type="gramEnd"/>
      <w:r>
        <w:rPr>
          <w:rFonts w:ascii="仿宋_GB2312" w:hint="eastAsia"/>
          <w:sz w:val="32"/>
          <w:szCs w:val="32"/>
        </w:rPr>
        <w:t>圈一体化发展研究专题，由市社科联</w:t>
      </w:r>
      <w:r>
        <w:rPr>
          <w:rFonts w:ascii="仿宋_GB2312" w:hint="eastAsia"/>
          <w:sz w:val="32"/>
          <w:szCs w:val="32"/>
        </w:rPr>
        <w:t>负责统计烟台、威海、潍坊、日照四市的申报项目。</w:t>
      </w:r>
    </w:p>
    <w:p w:rsidR="004960CF" w:rsidRDefault="004960CF">
      <w:pPr>
        <w:adjustRightInd w:val="0"/>
        <w:snapToGrid w:val="0"/>
        <w:spacing w:line="600" w:lineRule="exact"/>
        <w:ind w:firstLineChars="200" w:firstLine="640"/>
        <w:rPr>
          <w:rFonts w:ascii="仿宋_GB2312"/>
          <w:sz w:val="32"/>
          <w:szCs w:val="32"/>
        </w:rPr>
      </w:pPr>
      <w:bookmarkStart w:id="0" w:name="_GoBack"/>
      <w:bookmarkEnd w:id="0"/>
    </w:p>
    <w:p w:rsidR="004960CF" w:rsidRDefault="00D62061" w:rsidP="00741033">
      <w:pPr>
        <w:adjustRightInd w:val="0"/>
        <w:snapToGrid w:val="0"/>
        <w:spacing w:line="600" w:lineRule="exact"/>
        <w:ind w:right="7" w:firstLineChars="1614" w:firstLine="5165"/>
        <w:rPr>
          <w:rFonts w:ascii="仿宋_GB2312"/>
          <w:sz w:val="32"/>
          <w:szCs w:val="32"/>
        </w:rPr>
      </w:pPr>
      <w:r>
        <w:rPr>
          <w:rFonts w:ascii="仿宋_GB2312" w:hint="eastAsia"/>
          <w:sz w:val="32"/>
          <w:szCs w:val="32"/>
        </w:rPr>
        <w:t>中共青岛市委宣传部</w:t>
      </w:r>
    </w:p>
    <w:p w:rsidR="004960CF" w:rsidRDefault="00D62061">
      <w:pPr>
        <w:adjustRightInd w:val="0"/>
        <w:snapToGrid w:val="0"/>
        <w:spacing w:line="600" w:lineRule="exact"/>
        <w:ind w:right="2" w:firstLineChars="1815" w:firstLine="5808"/>
        <w:rPr>
          <w:rFonts w:ascii="仿宋_GB2312"/>
          <w:sz w:val="32"/>
          <w:szCs w:val="32"/>
        </w:rPr>
      </w:pPr>
      <w:r>
        <w:rPr>
          <w:rFonts w:ascii="仿宋_GB2312" w:hint="eastAsia"/>
          <w:sz w:val="32"/>
          <w:szCs w:val="32"/>
        </w:rPr>
        <w:t>20</w:t>
      </w:r>
      <w:r>
        <w:rPr>
          <w:rFonts w:ascii="仿宋_GB2312"/>
          <w:sz w:val="32"/>
          <w:szCs w:val="32"/>
        </w:rPr>
        <w:t>2</w:t>
      </w:r>
      <w:r>
        <w:rPr>
          <w:rFonts w:ascii="仿宋_GB2312" w:hint="eastAsia"/>
          <w:sz w:val="32"/>
          <w:szCs w:val="32"/>
        </w:rPr>
        <w:t>1</w:t>
      </w:r>
      <w:r>
        <w:rPr>
          <w:rFonts w:ascii="仿宋_GB2312" w:hint="eastAsia"/>
          <w:sz w:val="32"/>
          <w:szCs w:val="32"/>
        </w:rPr>
        <w:t>年</w:t>
      </w:r>
      <w:r>
        <w:rPr>
          <w:rFonts w:ascii="仿宋_GB2312" w:hint="eastAsia"/>
          <w:sz w:val="32"/>
          <w:szCs w:val="32"/>
        </w:rPr>
        <w:t>5</w:t>
      </w:r>
      <w:r>
        <w:rPr>
          <w:rFonts w:ascii="仿宋_GB2312" w:hint="eastAsia"/>
          <w:sz w:val="32"/>
          <w:szCs w:val="32"/>
        </w:rPr>
        <w:t>月</w:t>
      </w:r>
      <w:r>
        <w:rPr>
          <w:rFonts w:ascii="仿宋_GB2312" w:hint="eastAsia"/>
          <w:sz w:val="32"/>
          <w:szCs w:val="32"/>
        </w:rPr>
        <w:t>31</w:t>
      </w:r>
      <w:r>
        <w:rPr>
          <w:rFonts w:ascii="仿宋_GB2312" w:hint="eastAsia"/>
          <w:sz w:val="32"/>
          <w:szCs w:val="32"/>
        </w:rPr>
        <w:t>日</w:t>
      </w:r>
    </w:p>
    <w:p w:rsidR="004960CF" w:rsidRDefault="004960CF">
      <w:pPr>
        <w:adjustRightInd w:val="0"/>
        <w:snapToGrid w:val="0"/>
        <w:spacing w:line="600" w:lineRule="exact"/>
        <w:ind w:right="2" w:firstLineChars="1815" w:firstLine="5808"/>
        <w:rPr>
          <w:rFonts w:ascii="仿宋_GB2312"/>
          <w:sz w:val="32"/>
          <w:szCs w:val="32"/>
        </w:rPr>
      </w:pPr>
    </w:p>
    <w:p w:rsidR="004960CF" w:rsidRDefault="004960CF">
      <w:pPr>
        <w:adjustRightInd w:val="0"/>
        <w:snapToGrid w:val="0"/>
        <w:spacing w:line="600" w:lineRule="exact"/>
        <w:ind w:right="2" w:firstLineChars="1815" w:firstLine="5808"/>
        <w:rPr>
          <w:rFonts w:ascii="仿宋_GB2312"/>
          <w:sz w:val="32"/>
          <w:szCs w:val="32"/>
        </w:rPr>
      </w:pPr>
    </w:p>
    <w:p w:rsidR="004960CF" w:rsidRDefault="004960CF">
      <w:pPr>
        <w:adjustRightInd w:val="0"/>
        <w:snapToGrid w:val="0"/>
        <w:spacing w:line="600" w:lineRule="exact"/>
        <w:ind w:right="2" w:firstLineChars="1815" w:firstLine="5808"/>
        <w:rPr>
          <w:rFonts w:ascii="仿宋_GB2312"/>
          <w:sz w:val="32"/>
          <w:szCs w:val="32"/>
        </w:rPr>
      </w:pPr>
    </w:p>
    <w:p w:rsidR="004960CF" w:rsidRDefault="004960CF" w:rsidP="007F37AF">
      <w:pPr>
        <w:snapToGrid w:val="0"/>
        <w:spacing w:line="590" w:lineRule="exact"/>
        <w:ind w:right="2"/>
      </w:pPr>
    </w:p>
    <w:sectPr w:rsidR="004960CF" w:rsidSect="007F37AF">
      <w:headerReference w:type="default" r:id="rId9"/>
      <w:footerReference w:type="even" r:id="rId10"/>
      <w:footerReference w:type="default" r:id="rId11"/>
      <w:pgSz w:w="11906" w:h="16838"/>
      <w:pgMar w:top="2098" w:right="1474" w:bottom="1985" w:left="1588" w:header="851" w:footer="1247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2061" w:rsidRDefault="00D62061">
      <w:r>
        <w:separator/>
      </w:r>
    </w:p>
  </w:endnote>
  <w:endnote w:type="continuationSeparator" w:id="0">
    <w:p w:rsidR="00D62061" w:rsidRDefault="00D620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文星标宋">
    <w:altName w:val="Arial Unicode MS"/>
    <w:charset w:val="86"/>
    <w:family w:val="modern"/>
    <w:pitch w:val="default"/>
    <w:sig w:usb0="00000000" w:usb1="00000000" w:usb2="00000010" w:usb3="00000000" w:csb0="00040000" w:csb1="00000000"/>
  </w:font>
  <w:font w:name="方正小标宋_GBK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60CF" w:rsidRDefault="00D62061">
    <w:pPr>
      <w:pStyle w:val="a5"/>
      <w:rPr>
        <w:rFonts w:ascii="宋体" w:eastAsia="宋体" w:hAnsi="宋体"/>
        <w:sz w:val="28"/>
        <w:szCs w:val="28"/>
      </w:rPr>
    </w:pPr>
    <w:r>
      <w:rPr>
        <w:rFonts w:ascii="宋体" w:eastAsia="宋体" w:hAnsi="宋体" w:hint="eastAsia"/>
        <w:sz w:val="28"/>
        <w:szCs w:val="28"/>
      </w:rPr>
      <w:t>—</w:t>
    </w:r>
    <w:r>
      <w:rPr>
        <w:rFonts w:ascii="宋体" w:eastAsia="宋体" w:hAnsi="宋体"/>
        <w:sz w:val="28"/>
        <w:szCs w:val="28"/>
      </w:rPr>
      <w:t xml:space="preserve"> </w:t>
    </w:r>
    <w:r>
      <w:rPr>
        <w:rFonts w:ascii="宋体" w:eastAsia="宋体" w:hAnsi="宋体"/>
        <w:sz w:val="28"/>
        <w:szCs w:val="28"/>
      </w:rPr>
      <w:fldChar w:fldCharType="begin"/>
    </w:r>
    <w:r>
      <w:rPr>
        <w:rFonts w:ascii="宋体" w:eastAsia="宋体" w:hAnsi="宋体"/>
        <w:sz w:val="28"/>
        <w:szCs w:val="28"/>
      </w:rPr>
      <w:instrText xml:space="preserve"> PAGE   \* MERGEFORMAT </w:instrText>
    </w:r>
    <w:r>
      <w:rPr>
        <w:rFonts w:ascii="宋体" w:eastAsia="宋体" w:hAnsi="宋体"/>
        <w:sz w:val="28"/>
        <w:szCs w:val="28"/>
      </w:rPr>
      <w:fldChar w:fldCharType="separate"/>
    </w:r>
    <w:r w:rsidR="001A5735" w:rsidRPr="001A5735">
      <w:rPr>
        <w:rFonts w:ascii="宋体" w:eastAsia="宋体" w:hAnsi="宋体"/>
        <w:noProof/>
        <w:sz w:val="28"/>
        <w:szCs w:val="28"/>
        <w:lang w:val="zh-CN"/>
      </w:rPr>
      <w:t>8</w:t>
    </w:r>
    <w:r>
      <w:rPr>
        <w:rFonts w:ascii="宋体" w:eastAsia="宋体" w:hAnsi="宋体"/>
        <w:sz w:val="28"/>
        <w:szCs w:val="28"/>
      </w:rPr>
      <w:fldChar w:fldCharType="end"/>
    </w:r>
    <w:r>
      <w:rPr>
        <w:rFonts w:ascii="宋体" w:eastAsia="宋体" w:hAnsi="宋体" w:hint="eastAsia"/>
        <w:sz w:val="28"/>
        <w:szCs w:val="28"/>
      </w:rPr>
      <w:t xml:space="preserve"> </w:t>
    </w:r>
    <w:r>
      <w:rPr>
        <w:rFonts w:ascii="宋体" w:eastAsia="宋体" w:hAnsi="宋体" w:hint="eastAsia"/>
        <w:sz w:val="28"/>
        <w:szCs w:val="28"/>
      </w:rPr>
      <w:t>—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60CF" w:rsidRDefault="00D62061">
    <w:pPr>
      <w:pStyle w:val="a5"/>
      <w:wordWrap w:val="0"/>
      <w:ind w:left="360" w:right="90"/>
      <w:jc w:val="right"/>
      <w:rPr>
        <w:rFonts w:ascii="宋体" w:eastAsia="宋体" w:hAnsi="宋体"/>
        <w:sz w:val="28"/>
        <w:szCs w:val="28"/>
      </w:rPr>
    </w:pPr>
    <w:r>
      <w:rPr>
        <w:rFonts w:ascii="宋体" w:eastAsia="宋体" w:hAnsi="宋体" w:hint="eastAsia"/>
        <w:sz w:val="28"/>
        <w:szCs w:val="28"/>
      </w:rPr>
      <w:t>—</w:t>
    </w:r>
    <w:r>
      <w:rPr>
        <w:rFonts w:ascii="宋体" w:eastAsia="宋体" w:hAnsi="宋体"/>
        <w:sz w:val="28"/>
        <w:szCs w:val="28"/>
      </w:rPr>
      <w:t xml:space="preserve"> </w:t>
    </w:r>
    <w:r>
      <w:rPr>
        <w:rFonts w:ascii="宋体" w:eastAsia="宋体" w:hAnsi="宋体"/>
        <w:sz w:val="28"/>
        <w:szCs w:val="28"/>
      </w:rPr>
      <w:fldChar w:fldCharType="begin"/>
    </w:r>
    <w:r>
      <w:rPr>
        <w:rFonts w:ascii="宋体" w:eastAsia="宋体" w:hAnsi="宋体"/>
        <w:sz w:val="28"/>
        <w:szCs w:val="28"/>
      </w:rPr>
      <w:instrText xml:space="preserve"> PAGE   \* MERGEFORMAT </w:instrText>
    </w:r>
    <w:r>
      <w:rPr>
        <w:rFonts w:ascii="宋体" w:eastAsia="宋体" w:hAnsi="宋体"/>
        <w:sz w:val="28"/>
        <w:szCs w:val="28"/>
      </w:rPr>
      <w:fldChar w:fldCharType="separate"/>
    </w:r>
    <w:r w:rsidR="001A5735" w:rsidRPr="001A5735">
      <w:rPr>
        <w:rFonts w:ascii="宋体" w:eastAsia="宋体" w:hAnsi="宋体"/>
        <w:noProof/>
        <w:sz w:val="28"/>
        <w:szCs w:val="28"/>
        <w:lang w:val="zh-CN"/>
      </w:rPr>
      <w:t>7</w:t>
    </w:r>
    <w:r>
      <w:rPr>
        <w:rFonts w:ascii="宋体" w:eastAsia="宋体" w:hAnsi="宋体"/>
        <w:sz w:val="28"/>
        <w:szCs w:val="28"/>
      </w:rPr>
      <w:fldChar w:fldCharType="end"/>
    </w:r>
    <w:r>
      <w:rPr>
        <w:rFonts w:ascii="宋体" w:eastAsia="宋体" w:hAnsi="宋体" w:hint="eastAsia"/>
        <w:sz w:val="28"/>
        <w:szCs w:val="28"/>
      </w:rPr>
      <w:t xml:space="preserve"> </w:t>
    </w:r>
    <w:r>
      <w:rPr>
        <w:rFonts w:ascii="宋体" w:eastAsia="宋体" w:hAnsi="宋体" w:hint="eastAsia"/>
        <w:sz w:val="28"/>
        <w:szCs w:val="28"/>
      </w:rPr>
      <w:t>—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2061" w:rsidRDefault="00D62061">
      <w:r>
        <w:separator/>
      </w:r>
    </w:p>
  </w:footnote>
  <w:footnote w:type="continuationSeparator" w:id="0">
    <w:p w:rsidR="00D62061" w:rsidRDefault="00D6206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60CF" w:rsidRDefault="004960CF">
    <w:pPr>
      <w:pStyle w:val="a6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attachedTemplate r:id="rId1"/>
  <w:defaultTabStop w:val="420"/>
  <w:evenAndOddHeaders/>
  <w:drawingGridHorizontalSpacing w:val="3"/>
  <w:drawingGridVerticalSpacing w:val="3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5E19"/>
    <w:rsid w:val="00001864"/>
    <w:rsid w:val="00011CEF"/>
    <w:rsid w:val="0002310E"/>
    <w:rsid w:val="00055D07"/>
    <w:rsid w:val="00080A20"/>
    <w:rsid w:val="000D5A7A"/>
    <w:rsid w:val="0010377E"/>
    <w:rsid w:val="0012127F"/>
    <w:rsid w:val="00135448"/>
    <w:rsid w:val="0013597D"/>
    <w:rsid w:val="001550CA"/>
    <w:rsid w:val="001A4CEE"/>
    <w:rsid w:val="001A5735"/>
    <w:rsid w:val="001C2478"/>
    <w:rsid w:val="001D6913"/>
    <w:rsid w:val="001F6C92"/>
    <w:rsid w:val="00206F0A"/>
    <w:rsid w:val="00227B01"/>
    <w:rsid w:val="00250D00"/>
    <w:rsid w:val="00264CA1"/>
    <w:rsid w:val="002C4BE5"/>
    <w:rsid w:val="002E7194"/>
    <w:rsid w:val="002F0BDB"/>
    <w:rsid w:val="00310F58"/>
    <w:rsid w:val="003361CA"/>
    <w:rsid w:val="003A4F47"/>
    <w:rsid w:val="003B6B4A"/>
    <w:rsid w:val="003C0DF7"/>
    <w:rsid w:val="003F1B61"/>
    <w:rsid w:val="00481316"/>
    <w:rsid w:val="00490169"/>
    <w:rsid w:val="004960CF"/>
    <w:rsid w:val="004C0F78"/>
    <w:rsid w:val="004D76AD"/>
    <w:rsid w:val="00520F6B"/>
    <w:rsid w:val="00555929"/>
    <w:rsid w:val="00566C99"/>
    <w:rsid w:val="00573005"/>
    <w:rsid w:val="00584D2A"/>
    <w:rsid w:val="005B5C26"/>
    <w:rsid w:val="005C06A7"/>
    <w:rsid w:val="005D6489"/>
    <w:rsid w:val="005D6DFD"/>
    <w:rsid w:val="005F7427"/>
    <w:rsid w:val="00606006"/>
    <w:rsid w:val="00610EE1"/>
    <w:rsid w:val="00656A57"/>
    <w:rsid w:val="006D191D"/>
    <w:rsid w:val="006D50AD"/>
    <w:rsid w:val="006F3F18"/>
    <w:rsid w:val="006F62B8"/>
    <w:rsid w:val="007114A2"/>
    <w:rsid w:val="00741033"/>
    <w:rsid w:val="0075642B"/>
    <w:rsid w:val="00767EBD"/>
    <w:rsid w:val="00783069"/>
    <w:rsid w:val="007849AF"/>
    <w:rsid w:val="00797142"/>
    <w:rsid w:val="007C1BD7"/>
    <w:rsid w:val="007C31DF"/>
    <w:rsid w:val="007F37AF"/>
    <w:rsid w:val="007F4705"/>
    <w:rsid w:val="00831D9D"/>
    <w:rsid w:val="008501CF"/>
    <w:rsid w:val="008570AC"/>
    <w:rsid w:val="00911183"/>
    <w:rsid w:val="00925AE8"/>
    <w:rsid w:val="009B44D9"/>
    <w:rsid w:val="009C1F85"/>
    <w:rsid w:val="009E2C86"/>
    <w:rsid w:val="00A071FA"/>
    <w:rsid w:val="00A253D7"/>
    <w:rsid w:val="00A44A66"/>
    <w:rsid w:val="00A62ED9"/>
    <w:rsid w:val="00B2513C"/>
    <w:rsid w:val="00B2636B"/>
    <w:rsid w:val="00B426DD"/>
    <w:rsid w:val="00BE5E19"/>
    <w:rsid w:val="00BF0EFD"/>
    <w:rsid w:val="00C33E63"/>
    <w:rsid w:val="00C36FB0"/>
    <w:rsid w:val="00C608F2"/>
    <w:rsid w:val="00C6134B"/>
    <w:rsid w:val="00C67A72"/>
    <w:rsid w:val="00C83C82"/>
    <w:rsid w:val="00C95306"/>
    <w:rsid w:val="00C968C3"/>
    <w:rsid w:val="00CA2A60"/>
    <w:rsid w:val="00CB22A3"/>
    <w:rsid w:val="00CD4D19"/>
    <w:rsid w:val="00D122EF"/>
    <w:rsid w:val="00D553C4"/>
    <w:rsid w:val="00D62061"/>
    <w:rsid w:val="00DA1617"/>
    <w:rsid w:val="00DA33ED"/>
    <w:rsid w:val="00DC1CA7"/>
    <w:rsid w:val="00DE0891"/>
    <w:rsid w:val="00DE4AC1"/>
    <w:rsid w:val="00DF5BD1"/>
    <w:rsid w:val="00E00A00"/>
    <w:rsid w:val="00E47F6B"/>
    <w:rsid w:val="00E6021A"/>
    <w:rsid w:val="00E779D2"/>
    <w:rsid w:val="00E93216"/>
    <w:rsid w:val="00E95662"/>
    <w:rsid w:val="00ED7D60"/>
    <w:rsid w:val="00F572EF"/>
    <w:rsid w:val="00F63235"/>
    <w:rsid w:val="0310042B"/>
    <w:rsid w:val="0395297B"/>
    <w:rsid w:val="0715212E"/>
    <w:rsid w:val="0732017D"/>
    <w:rsid w:val="0AFF7FFB"/>
    <w:rsid w:val="0C7A1DCF"/>
    <w:rsid w:val="0D462828"/>
    <w:rsid w:val="0DC055B3"/>
    <w:rsid w:val="11782338"/>
    <w:rsid w:val="11A713D1"/>
    <w:rsid w:val="11DC40BE"/>
    <w:rsid w:val="169C162C"/>
    <w:rsid w:val="186E685B"/>
    <w:rsid w:val="18C53484"/>
    <w:rsid w:val="19470B79"/>
    <w:rsid w:val="1B151334"/>
    <w:rsid w:val="1C831259"/>
    <w:rsid w:val="1C8C5947"/>
    <w:rsid w:val="1D4D284A"/>
    <w:rsid w:val="1EBC1566"/>
    <w:rsid w:val="1F5D765B"/>
    <w:rsid w:val="1FD74693"/>
    <w:rsid w:val="20C3453B"/>
    <w:rsid w:val="218D2584"/>
    <w:rsid w:val="22377968"/>
    <w:rsid w:val="24642214"/>
    <w:rsid w:val="25A34A7D"/>
    <w:rsid w:val="25D416FA"/>
    <w:rsid w:val="26A766D5"/>
    <w:rsid w:val="27966500"/>
    <w:rsid w:val="27F163B7"/>
    <w:rsid w:val="28027615"/>
    <w:rsid w:val="29CD16A4"/>
    <w:rsid w:val="2BCD5B0E"/>
    <w:rsid w:val="2C6D1A37"/>
    <w:rsid w:val="2D6013BF"/>
    <w:rsid w:val="313D71FE"/>
    <w:rsid w:val="31CC0DBF"/>
    <w:rsid w:val="32CB29C7"/>
    <w:rsid w:val="37FC4DE7"/>
    <w:rsid w:val="381D369E"/>
    <w:rsid w:val="39E30875"/>
    <w:rsid w:val="3D712593"/>
    <w:rsid w:val="3FE0545E"/>
    <w:rsid w:val="419C23CD"/>
    <w:rsid w:val="41A01647"/>
    <w:rsid w:val="42675C80"/>
    <w:rsid w:val="42B07DB7"/>
    <w:rsid w:val="432B6CC3"/>
    <w:rsid w:val="434B2E22"/>
    <w:rsid w:val="470547BC"/>
    <w:rsid w:val="47F51267"/>
    <w:rsid w:val="48756A0E"/>
    <w:rsid w:val="489973AA"/>
    <w:rsid w:val="491826B3"/>
    <w:rsid w:val="4A431C71"/>
    <w:rsid w:val="4B63494F"/>
    <w:rsid w:val="4BC44173"/>
    <w:rsid w:val="4C2A6778"/>
    <w:rsid w:val="4C9541E2"/>
    <w:rsid w:val="4CBF31A5"/>
    <w:rsid w:val="4D9364DD"/>
    <w:rsid w:val="50CE6F9F"/>
    <w:rsid w:val="51D41635"/>
    <w:rsid w:val="54245114"/>
    <w:rsid w:val="595F09C1"/>
    <w:rsid w:val="5B4E7CA3"/>
    <w:rsid w:val="5B54037D"/>
    <w:rsid w:val="5D2118F9"/>
    <w:rsid w:val="5D3A6CCE"/>
    <w:rsid w:val="5DB31773"/>
    <w:rsid w:val="60B20D02"/>
    <w:rsid w:val="60D574CE"/>
    <w:rsid w:val="633D5629"/>
    <w:rsid w:val="64653AD9"/>
    <w:rsid w:val="66491F70"/>
    <w:rsid w:val="6AC60069"/>
    <w:rsid w:val="6B6320BC"/>
    <w:rsid w:val="6EB7241F"/>
    <w:rsid w:val="6FDC6891"/>
    <w:rsid w:val="70486651"/>
    <w:rsid w:val="70935737"/>
    <w:rsid w:val="71FD478F"/>
    <w:rsid w:val="76D9137A"/>
    <w:rsid w:val="790A1CC0"/>
    <w:rsid w:val="79CD59E4"/>
    <w:rsid w:val="7AB67549"/>
    <w:rsid w:val="7B725D09"/>
    <w:rsid w:val="7CE80867"/>
    <w:rsid w:val="7D6E05EC"/>
    <w:rsid w:val="7E013087"/>
    <w:rsid w:val="7E70379F"/>
    <w:rsid w:val="7E8C1B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Body Text" w:semiHidden="0" w:uiPriority="0" w:unhideWhenUsed="0"/>
    <w:lsdException w:name="Subtitle" w:semiHidden="0" w:uiPriority="11" w:unhideWhenUsed="0" w:qFormat="1"/>
    <w:lsdException w:name="Block Text" w:semiHidden="0" w:uiPriority="0" w:unhideWhenUsed="0"/>
    <w:lsdException w:name="Hyperlink" w:semiHidden="0" w:uiPriority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eastAsia="仿宋_GB2312"/>
      <w:kern w:val="2"/>
      <w:sz w:val="3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adjustRightInd w:val="0"/>
      <w:jc w:val="left"/>
      <w:textAlignment w:val="baseline"/>
    </w:pPr>
    <w:rPr>
      <w:rFonts w:eastAsia="宋体"/>
      <w:sz w:val="21"/>
      <w:szCs w:val="20"/>
    </w:rPr>
  </w:style>
  <w:style w:type="paragraph" w:styleId="a4">
    <w:name w:val="Block Text"/>
    <w:basedOn w:val="a"/>
    <w:pPr>
      <w:adjustRightInd w:val="0"/>
      <w:spacing w:line="312" w:lineRule="atLeast"/>
      <w:ind w:left="-3" w:rightChars="2" w:right="2" w:hanging="3"/>
    </w:pPr>
    <w:rPr>
      <w:rFonts w:ascii="仿宋_GB2312" w:hint="eastAsia"/>
      <w:kern w:val="0"/>
      <w:sz w:val="30"/>
      <w:szCs w:val="20"/>
    </w:rPr>
  </w:style>
  <w:style w:type="paragraph" w:styleId="a5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rPr>
      <w:color w:val="0000FF"/>
      <w:u w:val="single"/>
    </w:rPr>
  </w:style>
  <w:style w:type="character" w:customStyle="1" w:styleId="Char0">
    <w:name w:val="页眉 Char"/>
    <w:link w:val="a6"/>
    <w:uiPriority w:val="99"/>
    <w:semiHidden/>
    <w:rPr>
      <w:rFonts w:ascii="Times New Roman" w:eastAsia="仿宋_GB2312" w:hAnsi="Times New Roman"/>
      <w:kern w:val="2"/>
      <w:sz w:val="18"/>
      <w:szCs w:val="18"/>
    </w:rPr>
  </w:style>
  <w:style w:type="character" w:customStyle="1" w:styleId="Char">
    <w:name w:val="页脚 Char"/>
    <w:link w:val="a5"/>
    <w:uiPriority w:val="99"/>
    <w:rPr>
      <w:rFonts w:ascii="Times New Roman" w:eastAsia="仿宋_GB2312" w:hAnsi="Times New Roman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Body Text" w:semiHidden="0" w:uiPriority="0" w:unhideWhenUsed="0"/>
    <w:lsdException w:name="Subtitle" w:semiHidden="0" w:uiPriority="11" w:unhideWhenUsed="0" w:qFormat="1"/>
    <w:lsdException w:name="Block Text" w:semiHidden="0" w:uiPriority="0" w:unhideWhenUsed="0"/>
    <w:lsdException w:name="Hyperlink" w:semiHidden="0" w:uiPriority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eastAsia="仿宋_GB2312"/>
      <w:kern w:val="2"/>
      <w:sz w:val="3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adjustRightInd w:val="0"/>
      <w:jc w:val="left"/>
      <w:textAlignment w:val="baseline"/>
    </w:pPr>
    <w:rPr>
      <w:rFonts w:eastAsia="宋体"/>
      <w:sz w:val="21"/>
      <w:szCs w:val="20"/>
    </w:rPr>
  </w:style>
  <w:style w:type="paragraph" w:styleId="a4">
    <w:name w:val="Block Text"/>
    <w:basedOn w:val="a"/>
    <w:pPr>
      <w:adjustRightInd w:val="0"/>
      <w:spacing w:line="312" w:lineRule="atLeast"/>
      <w:ind w:left="-3" w:rightChars="2" w:right="2" w:hanging="3"/>
    </w:pPr>
    <w:rPr>
      <w:rFonts w:ascii="仿宋_GB2312" w:hint="eastAsia"/>
      <w:kern w:val="0"/>
      <w:sz w:val="30"/>
      <w:szCs w:val="20"/>
    </w:rPr>
  </w:style>
  <w:style w:type="paragraph" w:styleId="a5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rPr>
      <w:color w:val="0000FF"/>
      <w:u w:val="single"/>
    </w:rPr>
  </w:style>
  <w:style w:type="character" w:customStyle="1" w:styleId="Char0">
    <w:name w:val="页眉 Char"/>
    <w:link w:val="a6"/>
    <w:uiPriority w:val="99"/>
    <w:semiHidden/>
    <w:rPr>
      <w:rFonts w:ascii="Times New Roman" w:eastAsia="仿宋_GB2312" w:hAnsi="Times New Roman"/>
      <w:kern w:val="2"/>
      <w:sz w:val="18"/>
      <w:szCs w:val="18"/>
    </w:rPr>
  </w:style>
  <w:style w:type="character" w:customStyle="1" w:styleId="Char">
    <w:name w:val="页脚 Char"/>
    <w:link w:val="a5"/>
    <w:uiPriority w:val="99"/>
    <w:rPr>
      <w:rFonts w:ascii="Times New Roman" w:eastAsia="仿宋_GB2312" w:hAnsi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www.qdxc.gov.cn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&#26700;&#38754;\2020&#24180;&#27169;&#26495;\0A4&#23459;&#20256;&#37096;&#25991;&#22836;-&#32593;&#21457;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0A4宣传部文头-网发</Template>
  <TotalTime>12</TotalTime>
  <Pages>13</Pages>
  <Words>765</Words>
  <Characters>4366</Characters>
  <Application>Microsoft Office Word</Application>
  <DocSecurity>0</DocSecurity>
  <Lines>36</Lines>
  <Paragraphs>10</Paragraphs>
  <ScaleCrop>false</ScaleCrop>
  <Company>微软中国</Company>
  <LinksUpToDate>false</LinksUpToDate>
  <CharactersWithSpaces>5121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creator>Administrator</dc:creator>
  <cp:lastModifiedBy>admin</cp:lastModifiedBy>
  <cp:revision>5</cp:revision>
  <cp:lastPrinted>2021-05-25T08:34:00Z</cp:lastPrinted>
  <dcterms:created xsi:type="dcterms:W3CDTF">2021-05-31T03:07:00Z</dcterms:created>
  <dcterms:modified xsi:type="dcterms:W3CDTF">2021-06-03T00:37:00Z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582650ABC34740EAB52332FDC528D875</vt:lpwstr>
  </property>
</Properties>
</file>